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B2A2C" w14:textId="5BB5C36D"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17295212"/>
      <w:bookmarkStart w:id="1" w:name="_Toc26265181"/>
      <w:bookmarkStart w:id="2" w:name="_Toc26525058"/>
      <w:bookmarkStart w:id="3" w:name="_Toc26528663"/>
      <w:bookmarkStart w:id="4" w:name="_Toc27898154"/>
      <w:bookmarkStart w:id="5" w:name="_Toc26265178"/>
      <w:bookmarkStart w:id="6" w:name="_Toc26525055"/>
      <w:bookmarkStart w:id="7" w:name="_Toc26528660"/>
      <w:bookmarkStart w:id="8" w:name="_Toc27898151"/>
      <w:r w:rsidRPr="006773A0">
        <w:rPr>
          <w:rFonts w:ascii="Arial" w:eastAsia="Arial Unicode MS" w:hAnsi="Arial" w:cs="Arial"/>
          <w:b/>
          <w:bCs/>
          <w:noProof/>
          <w:sz w:val="24"/>
        </w:rPr>
        <w:t>SA WG2 Meeting #1</w:t>
      </w:r>
      <w:r w:rsidR="004C54DA">
        <w:rPr>
          <w:rFonts w:ascii="Arial" w:eastAsia="Arial Unicode MS" w:hAnsi="Arial" w:cs="Arial"/>
          <w:b/>
          <w:bCs/>
          <w:noProof/>
          <w:sz w:val="24"/>
        </w:rPr>
        <w:t>4</w:t>
      </w:r>
      <w:r w:rsidR="0077087C">
        <w:rPr>
          <w:rFonts w:ascii="Arial" w:eastAsia="Arial Unicode MS" w:hAnsi="Arial" w:cs="Arial"/>
          <w:b/>
          <w:bCs/>
          <w:noProof/>
          <w:sz w:val="24"/>
        </w:rPr>
        <w:t>8</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8F3D2C">
        <w:rPr>
          <w:rFonts w:ascii="Arial" w:hAnsi="Arial"/>
          <w:b/>
          <w:i/>
          <w:noProof/>
          <w:sz w:val="28"/>
        </w:rPr>
        <w:t>10</w:t>
      </w:r>
      <w:r w:rsidR="00F51100">
        <w:rPr>
          <w:rFonts w:ascii="Arial" w:hAnsi="Arial"/>
          <w:b/>
          <w:i/>
          <w:noProof/>
          <w:sz w:val="28"/>
        </w:rPr>
        <w:t>8789</w:t>
      </w:r>
    </w:p>
    <w:p w14:paraId="20ED8332" w14:textId="1729BBBC" w:rsidR="006773A0" w:rsidRPr="006773A0" w:rsidRDefault="00E92239"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w:t>
      </w:r>
      <w:r w:rsidR="0077087C">
        <w:rPr>
          <w:rFonts w:ascii="Arial" w:eastAsia="Arial Unicode MS" w:hAnsi="Arial" w:cs="Arial"/>
          <w:b/>
          <w:bCs/>
          <w:noProof/>
          <w:sz w:val="24"/>
        </w:rPr>
        <w:t>5</w:t>
      </w:r>
      <w:r w:rsidR="00756DBE">
        <w:rPr>
          <w:rFonts w:ascii="Arial" w:eastAsia="Arial Unicode MS" w:hAnsi="Arial" w:cs="Arial"/>
          <w:b/>
          <w:bCs/>
          <w:noProof/>
          <w:sz w:val="24"/>
        </w:rPr>
        <w:t xml:space="preserve"> – </w:t>
      </w:r>
      <w:r>
        <w:rPr>
          <w:rFonts w:ascii="Arial" w:eastAsia="Arial Unicode MS" w:hAnsi="Arial" w:cs="Arial"/>
          <w:b/>
          <w:bCs/>
          <w:noProof/>
          <w:sz w:val="24"/>
        </w:rPr>
        <w:t>2</w:t>
      </w:r>
      <w:r w:rsidR="008D7B11">
        <w:rPr>
          <w:rFonts w:ascii="Arial" w:eastAsia="Arial Unicode MS" w:hAnsi="Arial" w:cs="Arial"/>
          <w:b/>
          <w:bCs/>
          <w:noProof/>
          <w:sz w:val="24"/>
        </w:rPr>
        <w:t>2</w:t>
      </w:r>
      <w:r w:rsidR="00756DBE">
        <w:rPr>
          <w:rFonts w:ascii="Arial" w:eastAsia="Arial Unicode MS" w:hAnsi="Arial" w:cs="Arial"/>
          <w:b/>
          <w:bCs/>
          <w:noProof/>
          <w:sz w:val="24"/>
        </w:rPr>
        <w:t xml:space="preserve"> </w:t>
      </w:r>
      <w:r w:rsidR="0077087C">
        <w:rPr>
          <w:rFonts w:ascii="Arial" w:eastAsia="Arial Unicode MS" w:hAnsi="Arial" w:cs="Arial" w:hint="eastAsia"/>
          <w:b/>
          <w:bCs/>
          <w:noProof/>
          <w:sz w:val="24"/>
          <w:lang w:eastAsia="zh-CN"/>
        </w:rPr>
        <w:t>November</w:t>
      </w:r>
      <w:r w:rsidR="00756DBE">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756DBE">
        <w:rPr>
          <w:rFonts w:ascii="Arial" w:eastAsia="Arial Unicode MS" w:hAnsi="Arial" w:cs="Arial"/>
          <w:b/>
          <w:bCs/>
          <w:noProof/>
          <w:sz w:val="24"/>
        </w:rPr>
        <w:t>1</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S2-200xxxx)</w:t>
      </w:r>
    </w:p>
    <w:p w14:paraId="52CEEB41" w14:textId="77777777" w:rsidR="006773A0" w:rsidRPr="006773A0" w:rsidRDefault="006773A0" w:rsidP="006773A0">
      <w:pPr>
        <w:jc w:val="both"/>
        <w:rPr>
          <w:rFonts w:ascii="Arial" w:eastAsia="Malgun Gothic" w:hAnsi="Arial" w:cs="Arial"/>
        </w:rPr>
      </w:pPr>
    </w:p>
    <w:p w14:paraId="67241180" w14:textId="0C365998" w:rsidR="006773A0" w:rsidRPr="006773A0" w:rsidRDefault="00E92239" w:rsidP="006773A0">
      <w:pPr>
        <w:ind w:left="2127" w:hanging="2127"/>
        <w:jc w:val="both"/>
        <w:rPr>
          <w:rFonts w:ascii="Arial" w:eastAsia="Malgun Gothic" w:hAnsi="Arial" w:cs="Arial"/>
          <w:b/>
        </w:rPr>
      </w:pPr>
      <w:r>
        <w:rPr>
          <w:rFonts w:ascii="Arial" w:eastAsia="Malgun Gothic" w:hAnsi="Arial" w:cs="Arial"/>
          <w:b/>
        </w:rPr>
        <w:t>Source:</w:t>
      </w:r>
      <w:r>
        <w:rPr>
          <w:rFonts w:ascii="Arial" w:eastAsia="Malgun Gothic" w:hAnsi="Arial" w:cs="Arial"/>
          <w:b/>
        </w:rPr>
        <w:tab/>
        <w:t>Xiaomi</w:t>
      </w:r>
    </w:p>
    <w:p w14:paraId="6DC04320" w14:textId="58B9A9F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8D7B11">
        <w:rPr>
          <w:rFonts w:ascii="Arial" w:eastAsia="Malgun Gothic" w:hAnsi="Arial" w:cs="Arial"/>
          <w:b/>
        </w:rPr>
        <w:t xml:space="preserve">Discussion on </w:t>
      </w:r>
      <w:r w:rsidR="0077087C" w:rsidRPr="00F51100">
        <w:rPr>
          <w:rFonts w:ascii="Arial" w:eastAsia="Malgun Gothic" w:hAnsi="Arial" w:cs="Arial" w:hint="eastAsia"/>
          <w:b/>
        </w:rPr>
        <w:t>NSAC</w:t>
      </w:r>
      <w:r w:rsidR="0077087C">
        <w:rPr>
          <w:rFonts w:ascii="Arial" w:eastAsia="Malgun Gothic" w:hAnsi="Arial" w:cs="Arial"/>
          <w:b/>
        </w:rPr>
        <w:t xml:space="preserve"> </w:t>
      </w:r>
      <w:r w:rsidR="0077087C" w:rsidRPr="00F51100">
        <w:rPr>
          <w:rFonts w:ascii="Arial" w:eastAsia="Malgun Gothic" w:hAnsi="Arial" w:cs="Arial" w:hint="eastAsia"/>
          <w:b/>
        </w:rPr>
        <w:t>for</w:t>
      </w:r>
      <w:r w:rsidR="0077087C">
        <w:rPr>
          <w:rFonts w:ascii="Arial" w:eastAsia="Malgun Gothic" w:hAnsi="Arial" w:cs="Arial"/>
          <w:b/>
        </w:rPr>
        <w:t xml:space="preserve"> </w:t>
      </w:r>
      <w:r w:rsidR="0077087C" w:rsidRPr="00F51100">
        <w:rPr>
          <w:rFonts w:ascii="Arial" w:eastAsia="Malgun Gothic" w:hAnsi="Arial" w:cs="Arial" w:hint="eastAsia"/>
          <w:b/>
        </w:rPr>
        <w:t>Network</w:t>
      </w:r>
      <w:r w:rsidR="0077087C">
        <w:rPr>
          <w:rFonts w:ascii="Arial" w:eastAsia="Malgun Gothic" w:hAnsi="Arial" w:cs="Arial"/>
          <w:b/>
        </w:rPr>
        <w:t xml:space="preserve"> </w:t>
      </w:r>
      <w:r w:rsidR="0077087C" w:rsidRPr="00F51100">
        <w:rPr>
          <w:rFonts w:ascii="Arial" w:eastAsia="Malgun Gothic" w:hAnsi="Arial" w:cs="Arial" w:hint="eastAsia"/>
          <w:b/>
        </w:rPr>
        <w:t>Slice</w:t>
      </w:r>
      <w:r w:rsidR="0077087C" w:rsidRPr="00F51100">
        <w:rPr>
          <w:rFonts w:ascii="Arial" w:eastAsia="Malgun Gothic" w:hAnsi="Arial" w:cs="Arial"/>
          <w:b/>
        </w:rPr>
        <w:t xml:space="preserve"> </w:t>
      </w:r>
      <w:r w:rsidR="0077087C" w:rsidRPr="00F51100">
        <w:rPr>
          <w:rFonts w:ascii="Arial" w:eastAsia="Malgun Gothic" w:hAnsi="Arial" w:cs="Arial" w:hint="eastAsia"/>
          <w:b/>
        </w:rPr>
        <w:t>Subject</w:t>
      </w:r>
      <w:r w:rsidR="0077087C" w:rsidRPr="00F51100">
        <w:rPr>
          <w:rFonts w:ascii="Arial" w:eastAsia="Malgun Gothic" w:hAnsi="Arial" w:cs="Arial"/>
          <w:b/>
        </w:rPr>
        <w:t xml:space="preserve"> </w:t>
      </w:r>
      <w:r w:rsidR="0077087C" w:rsidRPr="00F51100">
        <w:rPr>
          <w:rFonts w:ascii="Arial" w:eastAsia="Malgun Gothic" w:hAnsi="Arial" w:cs="Arial" w:hint="eastAsia"/>
          <w:b/>
        </w:rPr>
        <w:t>to</w:t>
      </w:r>
      <w:r w:rsidR="0077087C" w:rsidRPr="00F51100">
        <w:rPr>
          <w:rFonts w:ascii="Arial" w:eastAsia="Malgun Gothic" w:hAnsi="Arial" w:cs="Arial"/>
          <w:b/>
        </w:rPr>
        <w:t xml:space="preserve"> </w:t>
      </w:r>
      <w:r w:rsidR="0077087C" w:rsidRPr="00F51100">
        <w:rPr>
          <w:rFonts w:ascii="Arial" w:eastAsia="Malgun Gothic" w:hAnsi="Arial" w:cs="Arial" w:hint="eastAsia"/>
          <w:b/>
        </w:rPr>
        <w:t>NSSAA</w:t>
      </w:r>
    </w:p>
    <w:p w14:paraId="03DC047C" w14:textId="058FB291"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 xml:space="preserve">Discussion / </w:t>
      </w:r>
      <w:r w:rsidR="003C2261">
        <w:rPr>
          <w:rFonts w:ascii="Arial" w:hAnsi="Arial" w:cs="Arial"/>
          <w:b/>
        </w:rPr>
        <w:t>Agreement</w:t>
      </w:r>
    </w:p>
    <w:p w14:paraId="2AA4C537" w14:textId="130D094E" w:rsidR="006773A0" w:rsidRPr="006773A0" w:rsidRDefault="008D7B11" w:rsidP="006773A0">
      <w:pPr>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r>
      <w:r w:rsidR="008156BD">
        <w:rPr>
          <w:rFonts w:ascii="Arial" w:eastAsia="Malgun Gothic" w:hAnsi="Arial" w:cs="Arial"/>
          <w:b/>
        </w:rPr>
        <w:t>8.4</w:t>
      </w:r>
      <w:bookmarkStart w:id="9" w:name="_GoBack"/>
      <w:bookmarkEnd w:id="9"/>
    </w:p>
    <w:p w14:paraId="0E2EA35A" w14:textId="2D8309D4"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6773A0">
        <w:rPr>
          <w:rFonts w:ascii="Arial" w:eastAsia="Malgun Gothic" w:hAnsi="Arial" w:cs="Arial"/>
          <w:b/>
          <w:color w:val="000000"/>
          <w:lang w:eastAsia="ja-JP"/>
        </w:rPr>
        <w:t>Rel-1</w:t>
      </w:r>
      <w:r w:rsidR="0077087C">
        <w:rPr>
          <w:rFonts w:ascii="Arial" w:eastAsia="Malgun Gothic" w:hAnsi="Arial" w:cs="Arial"/>
          <w:b/>
          <w:color w:val="000000"/>
          <w:lang w:eastAsia="ja-JP"/>
        </w:rPr>
        <w:t>7</w:t>
      </w:r>
    </w:p>
    <w:p w14:paraId="2E3D7B67" w14:textId="6ECF78A0"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1A3442">
        <w:rPr>
          <w:rFonts w:ascii="Arial" w:eastAsia="Malgun Gothic" w:hAnsi="Arial" w:cs="Arial"/>
          <w:i/>
        </w:rPr>
        <w:t xml:space="preserve">Proposed </w:t>
      </w:r>
      <w:r w:rsidR="0077087C" w:rsidRPr="0077087C">
        <w:rPr>
          <w:rFonts w:ascii="Arial" w:eastAsia="Malgun Gothic" w:hAnsi="Arial" w:cs="Arial" w:hint="eastAsia"/>
          <w:i/>
        </w:rPr>
        <w:t>correction</w:t>
      </w:r>
      <w:r w:rsidR="0077087C">
        <w:rPr>
          <w:rFonts w:ascii="Arial" w:eastAsia="Malgun Gothic" w:hAnsi="Arial" w:cs="Arial"/>
          <w:i/>
        </w:rPr>
        <w:t xml:space="preserve"> </w:t>
      </w:r>
      <w:r w:rsidR="001A3442">
        <w:rPr>
          <w:rFonts w:ascii="Arial" w:eastAsia="Malgun Gothic" w:hAnsi="Arial" w:cs="Arial"/>
          <w:i/>
        </w:rPr>
        <w:t xml:space="preserve">of </w:t>
      </w:r>
      <w:r w:rsidR="0077087C" w:rsidRPr="0077087C">
        <w:rPr>
          <w:rFonts w:ascii="Arial" w:eastAsia="Malgun Gothic" w:hAnsi="Arial" w:cs="Arial" w:hint="eastAsia"/>
          <w:i/>
        </w:rPr>
        <w:t>NSAC</w:t>
      </w:r>
      <w:r w:rsidR="0077087C">
        <w:rPr>
          <w:rFonts w:ascii="Arial" w:eastAsia="Malgun Gothic" w:hAnsi="Arial" w:cs="Arial"/>
          <w:i/>
        </w:rPr>
        <w:t xml:space="preserve"> </w:t>
      </w:r>
      <w:r w:rsidR="0077087C" w:rsidRPr="0077087C">
        <w:rPr>
          <w:rFonts w:ascii="Arial" w:eastAsia="Malgun Gothic" w:hAnsi="Arial" w:cs="Arial" w:hint="eastAsia"/>
          <w:i/>
        </w:rPr>
        <w:t>for</w:t>
      </w:r>
      <w:r w:rsidR="0077087C">
        <w:rPr>
          <w:rFonts w:ascii="Arial" w:eastAsia="Malgun Gothic" w:hAnsi="Arial" w:cs="Arial"/>
          <w:i/>
        </w:rPr>
        <w:t xml:space="preserve"> </w:t>
      </w:r>
      <w:r w:rsidR="0077087C" w:rsidRPr="0077087C">
        <w:rPr>
          <w:rFonts w:ascii="Arial" w:eastAsia="Malgun Gothic" w:hAnsi="Arial" w:cs="Arial" w:hint="eastAsia"/>
          <w:i/>
        </w:rPr>
        <w:t>Network</w:t>
      </w:r>
      <w:r w:rsidR="0077087C" w:rsidRPr="0077087C">
        <w:rPr>
          <w:rFonts w:ascii="Arial" w:eastAsia="Malgun Gothic" w:hAnsi="Arial" w:cs="Arial"/>
          <w:i/>
        </w:rPr>
        <w:t xml:space="preserve"> </w:t>
      </w:r>
      <w:r w:rsidR="0077087C" w:rsidRPr="0077087C">
        <w:rPr>
          <w:rFonts w:ascii="Arial" w:eastAsia="Malgun Gothic" w:hAnsi="Arial" w:cs="Arial" w:hint="eastAsia"/>
          <w:i/>
        </w:rPr>
        <w:t>Slice</w:t>
      </w:r>
      <w:r w:rsidR="0077087C" w:rsidRPr="0077087C">
        <w:rPr>
          <w:rFonts w:ascii="Arial" w:eastAsia="Malgun Gothic" w:hAnsi="Arial" w:cs="Arial"/>
          <w:i/>
        </w:rPr>
        <w:t xml:space="preserve"> </w:t>
      </w:r>
      <w:r w:rsidR="0077087C" w:rsidRPr="0077087C">
        <w:rPr>
          <w:rFonts w:ascii="Arial" w:eastAsia="Malgun Gothic" w:hAnsi="Arial" w:cs="Arial" w:hint="eastAsia"/>
          <w:i/>
        </w:rPr>
        <w:t>Subject</w:t>
      </w:r>
      <w:r w:rsidR="0077087C" w:rsidRPr="0077087C">
        <w:rPr>
          <w:rFonts w:ascii="Arial" w:eastAsia="Malgun Gothic" w:hAnsi="Arial" w:cs="Arial"/>
          <w:i/>
        </w:rPr>
        <w:t xml:space="preserve"> </w:t>
      </w:r>
      <w:r w:rsidR="0077087C" w:rsidRPr="0077087C">
        <w:rPr>
          <w:rFonts w:ascii="Arial" w:eastAsia="Malgun Gothic" w:hAnsi="Arial" w:cs="Arial" w:hint="eastAsia"/>
          <w:i/>
        </w:rPr>
        <w:t>to</w:t>
      </w:r>
      <w:r w:rsidR="0077087C" w:rsidRPr="0077087C">
        <w:rPr>
          <w:rFonts w:ascii="Arial" w:eastAsia="Malgun Gothic" w:hAnsi="Arial" w:cs="Arial"/>
          <w:i/>
        </w:rPr>
        <w:t xml:space="preserve"> </w:t>
      </w:r>
      <w:r w:rsidR="0077087C" w:rsidRPr="0077087C">
        <w:rPr>
          <w:rFonts w:ascii="Arial" w:eastAsia="Malgun Gothic" w:hAnsi="Arial" w:cs="Arial" w:hint="eastAsia"/>
          <w:i/>
        </w:rPr>
        <w:t>NSSAA</w:t>
      </w:r>
    </w:p>
    <w:p w14:paraId="193D2F50" w14:textId="6B7BC76F" w:rsidR="002D0EB6" w:rsidRDefault="006773A0" w:rsidP="008A3AE6">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bookmarkStart w:id="10" w:name="_Toc510607461"/>
    </w:p>
    <w:p w14:paraId="1EE82DDF" w14:textId="01971334" w:rsidR="003C2261" w:rsidRPr="00E80A2F" w:rsidRDefault="00230A83" w:rsidP="00E80A2F">
      <w:pPr>
        <w:pStyle w:val="CRCoverPage"/>
        <w:spacing w:afterLines="50"/>
        <w:rPr>
          <w:rFonts w:ascii="Times New Roman" w:hAnsi="Times New Roman"/>
          <w:bCs/>
          <w:color w:val="000000" w:themeColor="text1"/>
          <w:kern w:val="24"/>
          <w:lang w:eastAsia="zh-CN"/>
        </w:rPr>
      </w:pPr>
      <w:r w:rsidRPr="00E80A2F">
        <w:rPr>
          <w:rFonts w:ascii="Times New Roman" w:hAnsi="Times New Roman"/>
          <w:bCs/>
          <w:color w:val="000000" w:themeColor="text1"/>
          <w:kern w:val="24"/>
          <w:lang w:eastAsia="zh-CN"/>
        </w:rPr>
        <w:t>During SA2#147</w:t>
      </w:r>
      <w:r w:rsidR="0077087C" w:rsidRPr="00E80A2F">
        <w:rPr>
          <w:rFonts w:ascii="Times New Roman" w:hAnsi="Times New Roman"/>
          <w:bCs/>
          <w:color w:val="000000" w:themeColor="text1"/>
          <w:kern w:val="24"/>
          <w:lang w:eastAsia="zh-CN"/>
        </w:rPr>
        <w:t>, discussion on how to correction the NSAC for Network Slice subject to NSSAA covers several aspects</w:t>
      </w:r>
      <w:r w:rsidR="003C2261" w:rsidRPr="00E80A2F">
        <w:rPr>
          <w:rFonts w:ascii="Times New Roman" w:hAnsi="Times New Roman"/>
          <w:bCs/>
          <w:color w:val="000000" w:themeColor="text1"/>
          <w:kern w:val="24"/>
          <w:lang w:eastAsia="zh-CN"/>
        </w:rPr>
        <w:t xml:space="preserve"> about </w:t>
      </w:r>
      <w:r w:rsidR="0077087C" w:rsidRPr="00E80A2F">
        <w:rPr>
          <w:rFonts w:ascii="Times New Roman" w:hAnsi="Times New Roman"/>
          <w:bCs/>
          <w:color w:val="000000" w:themeColor="text1"/>
          <w:kern w:val="24"/>
          <w:lang w:eastAsia="zh-CN"/>
        </w:rPr>
        <w:t xml:space="preserve">when execute the NSAC and NSSAA </w:t>
      </w:r>
      <w:r w:rsidRPr="00E80A2F">
        <w:rPr>
          <w:rFonts w:ascii="Times New Roman" w:hAnsi="Times New Roman"/>
          <w:bCs/>
          <w:color w:val="000000" w:themeColor="text1"/>
          <w:kern w:val="24"/>
          <w:lang w:eastAsia="zh-CN"/>
        </w:rPr>
        <w:t xml:space="preserve">procedures </w:t>
      </w:r>
      <w:r w:rsidR="0077087C" w:rsidRPr="00E80A2F">
        <w:rPr>
          <w:rFonts w:ascii="Times New Roman" w:hAnsi="Times New Roman"/>
          <w:bCs/>
          <w:color w:val="000000" w:themeColor="text1"/>
          <w:kern w:val="24"/>
          <w:lang w:eastAsia="zh-CN"/>
        </w:rPr>
        <w:t>for EAC mode active and de-</w:t>
      </w:r>
      <w:r w:rsidRPr="00E80A2F">
        <w:rPr>
          <w:rFonts w:ascii="Times New Roman" w:hAnsi="Times New Roman"/>
          <w:bCs/>
          <w:color w:val="000000" w:themeColor="text1"/>
          <w:kern w:val="24"/>
          <w:lang w:eastAsia="zh-CN"/>
        </w:rPr>
        <w:t>active scenarios</w:t>
      </w:r>
      <w:r w:rsidR="0077087C" w:rsidRPr="00E80A2F">
        <w:rPr>
          <w:rFonts w:ascii="Times New Roman" w:hAnsi="Times New Roman"/>
          <w:bCs/>
          <w:color w:val="000000" w:themeColor="text1"/>
          <w:kern w:val="24"/>
          <w:lang w:eastAsia="zh-CN"/>
        </w:rPr>
        <w:t>.</w:t>
      </w:r>
    </w:p>
    <w:p w14:paraId="20DF3FBE" w14:textId="5B35180A" w:rsidR="0077087C" w:rsidRPr="00E80A2F" w:rsidRDefault="00230A83" w:rsidP="00E80A2F">
      <w:pPr>
        <w:pStyle w:val="CRCoverPage"/>
        <w:spacing w:afterLines="50"/>
        <w:rPr>
          <w:rFonts w:ascii="Times New Roman" w:hAnsi="Times New Roman"/>
          <w:bCs/>
          <w:color w:val="000000" w:themeColor="text1"/>
          <w:kern w:val="24"/>
          <w:lang w:eastAsia="zh-CN"/>
        </w:rPr>
      </w:pPr>
      <w:r w:rsidRPr="00E80A2F">
        <w:rPr>
          <w:rFonts w:ascii="Times New Roman" w:hAnsi="Times New Roman"/>
          <w:bCs/>
          <w:color w:val="000000" w:themeColor="text1"/>
          <w:kern w:val="24"/>
          <w:lang w:eastAsia="zh-CN"/>
        </w:rPr>
        <w:t>The following alternatives are discussed:</w:t>
      </w:r>
    </w:p>
    <w:p w14:paraId="2F9D315E" w14:textId="52D4E60C" w:rsidR="0077087C" w:rsidRPr="00E80A2F" w:rsidRDefault="0077087C" w:rsidP="00E80A2F">
      <w:pPr>
        <w:pStyle w:val="CRCoverPage"/>
        <w:numPr>
          <w:ilvl w:val="0"/>
          <w:numId w:val="28"/>
        </w:numPr>
        <w:spacing w:afterLines="50"/>
        <w:rPr>
          <w:rFonts w:ascii="Times New Roman" w:hAnsi="Times New Roman"/>
          <w:bCs/>
          <w:color w:val="000000" w:themeColor="text1"/>
          <w:kern w:val="24"/>
          <w:lang w:eastAsia="zh-CN"/>
        </w:rPr>
      </w:pPr>
      <w:bookmarkStart w:id="11" w:name="OLE_LINK93"/>
      <w:bookmarkStart w:id="12" w:name="OLE_LINK94"/>
      <w:r w:rsidRPr="00E80A2F">
        <w:rPr>
          <w:rFonts w:ascii="Times New Roman" w:hAnsi="Times New Roman"/>
          <w:bCs/>
          <w:color w:val="000000" w:themeColor="text1"/>
          <w:kern w:val="24"/>
          <w:lang w:eastAsia="zh-CN"/>
        </w:rPr>
        <w:t>NSAC should be always executed before NSSAA, irrespective of EAC mode;</w:t>
      </w:r>
      <w:bookmarkEnd w:id="11"/>
      <w:bookmarkEnd w:id="12"/>
    </w:p>
    <w:p w14:paraId="3C7BB8B8" w14:textId="1C754029" w:rsidR="0077087C" w:rsidRPr="00E80A2F" w:rsidRDefault="0077087C" w:rsidP="00E80A2F">
      <w:pPr>
        <w:pStyle w:val="CRCoverPage"/>
        <w:numPr>
          <w:ilvl w:val="0"/>
          <w:numId w:val="28"/>
        </w:numPr>
        <w:spacing w:afterLines="50"/>
        <w:rPr>
          <w:rFonts w:ascii="Times New Roman" w:hAnsi="Times New Roman"/>
          <w:bCs/>
          <w:color w:val="000000" w:themeColor="text1"/>
          <w:kern w:val="24"/>
          <w:lang w:eastAsia="zh-CN"/>
        </w:rPr>
      </w:pPr>
      <w:bookmarkStart w:id="13" w:name="OLE_LINK95"/>
      <w:bookmarkStart w:id="14" w:name="OLE_LINK96"/>
      <w:r w:rsidRPr="00E80A2F">
        <w:rPr>
          <w:rFonts w:ascii="Times New Roman" w:hAnsi="Times New Roman"/>
          <w:bCs/>
          <w:color w:val="000000" w:themeColor="text1"/>
          <w:kern w:val="24"/>
          <w:lang w:eastAsia="zh-CN"/>
        </w:rPr>
        <w:t>NSSAA should be always executed first, the NSAC is ma</w:t>
      </w:r>
      <w:r w:rsidR="00BA478E" w:rsidRPr="00E80A2F">
        <w:rPr>
          <w:rFonts w:ascii="Times New Roman" w:hAnsi="Times New Roman"/>
          <w:bCs/>
          <w:color w:val="000000" w:themeColor="text1"/>
          <w:kern w:val="24"/>
          <w:lang w:eastAsia="zh-CN"/>
        </w:rPr>
        <w:t>de</w:t>
      </w:r>
      <w:r w:rsidRPr="00E80A2F">
        <w:rPr>
          <w:rFonts w:ascii="Times New Roman" w:hAnsi="Times New Roman"/>
          <w:bCs/>
          <w:color w:val="000000" w:themeColor="text1"/>
          <w:kern w:val="24"/>
          <w:lang w:eastAsia="zh-CN"/>
        </w:rPr>
        <w:t xml:space="preserve"> during the UCU procedure triggered </w:t>
      </w:r>
      <w:r w:rsidR="009750D6" w:rsidRPr="00E80A2F">
        <w:rPr>
          <w:rFonts w:ascii="Times New Roman" w:hAnsi="Times New Roman"/>
          <w:bCs/>
          <w:color w:val="000000" w:themeColor="text1"/>
          <w:kern w:val="24"/>
          <w:lang w:eastAsia="zh-CN"/>
        </w:rPr>
        <w:t>by</w:t>
      </w:r>
      <w:r w:rsidRPr="00E80A2F">
        <w:rPr>
          <w:rFonts w:ascii="Times New Roman" w:hAnsi="Times New Roman"/>
          <w:bCs/>
          <w:color w:val="000000" w:themeColor="text1"/>
          <w:kern w:val="24"/>
          <w:lang w:eastAsia="zh-CN"/>
        </w:rPr>
        <w:t xml:space="preserve"> </w:t>
      </w:r>
      <w:r w:rsidR="009750D6" w:rsidRPr="00E80A2F">
        <w:rPr>
          <w:rFonts w:ascii="Times New Roman" w:hAnsi="Times New Roman"/>
          <w:bCs/>
          <w:color w:val="000000" w:themeColor="text1"/>
          <w:kern w:val="24"/>
          <w:lang w:eastAsia="zh-CN"/>
        </w:rPr>
        <w:t xml:space="preserve">the </w:t>
      </w:r>
      <w:r w:rsidRPr="00E80A2F">
        <w:rPr>
          <w:rFonts w:ascii="Times New Roman" w:hAnsi="Times New Roman"/>
          <w:bCs/>
          <w:color w:val="000000" w:themeColor="text1"/>
          <w:kern w:val="24"/>
          <w:lang w:eastAsia="zh-CN"/>
        </w:rPr>
        <w:t>NSSAA</w:t>
      </w:r>
      <w:r w:rsidR="009750D6" w:rsidRPr="00E80A2F">
        <w:rPr>
          <w:rFonts w:ascii="Times New Roman" w:hAnsi="Times New Roman"/>
          <w:bCs/>
          <w:color w:val="000000" w:themeColor="text1"/>
          <w:kern w:val="24"/>
          <w:lang w:eastAsia="zh-CN"/>
        </w:rPr>
        <w:t xml:space="preserve"> result</w:t>
      </w:r>
      <w:r w:rsidRPr="00E80A2F">
        <w:rPr>
          <w:rFonts w:ascii="Times New Roman" w:hAnsi="Times New Roman"/>
          <w:bCs/>
          <w:color w:val="000000" w:themeColor="text1"/>
          <w:kern w:val="24"/>
          <w:lang w:eastAsia="zh-CN"/>
        </w:rPr>
        <w:t xml:space="preserve"> (before </w:t>
      </w:r>
      <w:r w:rsidR="009750D6" w:rsidRPr="00E80A2F">
        <w:rPr>
          <w:rFonts w:ascii="Times New Roman" w:hAnsi="Times New Roman"/>
          <w:bCs/>
          <w:color w:val="000000" w:themeColor="text1"/>
          <w:kern w:val="24"/>
          <w:lang w:eastAsia="zh-CN"/>
        </w:rPr>
        <w:t xml:space="preserve">the </w:t>
      </w:r>
      <w:r w:rsidRPr="00E80A2F">
        <w:rPr>
          <w:rFonts w:ascii="Times New Roman" w:hAnsi="Times New Roman"/>
          <w:bCs/>
          <w:color w:val="000000" w:themeColor="text1"/>
          <w:kern w:val="24"/>
          <w:lang w:eastAsia="zh-CN"/>
        </w:rPr>
        <w:t xml:space="preserve">UCU for EAC active, after </w:t>
      </w:r>
      <w:r w:rsidR="009750D6" w:rsidRPr="00E80A2F">
        <w:rPr>
          <w:rFonts w:ascii="Times New Roman" w:hAnsi="Times New Roman"/>
          <w:bCs/>
          <w:color w:val="000000" w:themeColor="text1"/>
          <w:kern w:val="24"/>
          <w:lang w:eastAsia="zh-CN"/>
        </w:rPr>
        <w:t xml:space="preserve">the UCU </w:t>
      </w:r>
      <w:r w:rsidRPr="00E80A2F">
        <w:rPr>
          <w:rFonts w:ascii="Times New Roman" w:hAnsi="Times New Roman"/>
          <w:bCs/>
          <w:color w:val="000000" w:themeColor="text1"/>
          <w:kern w:val="24"/>
          <w:lang w:eastAsia="zh-CN"/>
        </w:rPr>
        <w:t xml:space="preserve">for EAC </w:t>
      </w:r>
      <w:r w:rsidR="00BA478E" w:rsidRPr="00E80A2F">
        <w:rPr>
          <w:rFonts w:ascii="Times New Roman" w:hAnsi="Times New Roman"/>
          <w:bCs/>
          <w:color w:val="000000" w:themeColor="text1"/>
          <w:kern w:val="24"/>
          <w:lang w:eastAsia="zh-CN"/>
        </w:rPr>
        <w:t>de-</w:t>
      </w:r>
      <w:r w:rsidRPr="00E80A2F">
        <w:rPr>
          <w:rFonts w:ascii="Times New Roman" w:hAnsi="Times New Roman"/>
          <w:bCs/>
          <w:color w:val="000000" w:themeColor="text1"/>
          <w:kern w:val="24"/>
          <w:lang w:eastAsia="zh-CN"/>
        </w:rPr>
        <w:t>active), rather than during the registration procedure;</w:t>
      </w:r>
    </w:p>
    <w:bookmarkEnd w:id="13"/>
    <w:bookmarkEnd w:id="14"/>
    <w:p w14:paraId="4338C85A" w14:textId="34FE91A5" w:rsidR="00860F7E" w:rsidRPr="00E80A2F" w:rsidRDefault="009750D6" w:rsidP="00E80A2F">
      <w:pPr>
        <w:pStyle w:val="CRCoverPage"/>
        <w:numPr>
          <w:ilvl w:val="0"/>
          <w:numId w:val="28"/>
        </w:numPr>
        <w:spacing w:afterLines="50"/>
        <w:rPr>
          <w:rFonts w:ascii="Times New Roman" w:hAnsi="Times New Roman"/>
          <w:bCs/>
          <w:color w:val="000000" w:themeColor="text1"/>
          <w:kern w:val="24"/>
          <w:lang w:eastAsia="zh-CN"/>
        </w:rPr>
      </w:pPr>
      <w:r w:rsidRPr="00E80A2F">
        <w:rPr>
          <w:rFonts w:ascii="Times New Roman" w:hAnsi="Times New Roman"/>
          <w:bCs/>
          <w:color w:val="000000" w:themeColor="text1"/>
          <w:kern w:val="24"/>
          <w:lang w:eastAsia="zh-CN"/>
        </w:rPr>
        <w:t>T</w:t>
      </w:r>
      <w:r w:rsidR="0077087C" w:rsidRPr="00E80A2F">
        <w:rPr>
          <w:rFonts w:ascii="Times New Roman" w:hAnsi="Times New Roman"/>
          <w:bCs/>
          <w:color w:val="000000" w:themeColor="text1"/>
          <w:kern w:val="24"/>
          <w:lang w:eastAsia="zh-CN"/>
        </w:rPr>
        <w:t>he AMF performs NSAC before Registration Accept</w:t>
      </w:r>
      <w:r w:rsidRPr="00E80A2F">
        <w:rPr>
          <w:rFonts w:ascii="Times New Roman" w:hAnsi="Times New Roman"/>
          <w:bCs/>
          <w:color w:val="000000" w:themeColor="text1"/>
          <w:kern w:val="24"/>
          <w:lang w:eastAsia="zh-CN"/>
        </w:rPr>
        <w:t xml:space="preserve"> when EAC acti</w:t>
      </w:r>
      <w:r w:rsidR="0077087C" w:rsidRPr="00E80A2F">
        <w:rPr>
          <w:rFonts w:ascii="Times New Roman" w:hAnsi="Times New Roman"/>
          <w:bCs/>
          <w:color w:val="000000" w:themeColor="text1"/>
          <w:kern w:val="24"/>
          <w:lang w:eastAsia="zh-CN"/>
        </w:rPr>
        <w:t>ve</w:t>
      </w:r>
      <w:r w:rsidRPr="00E80A2F">
        <w:rPr>
          <w:rFonts w:ascii="Times New Roman" w:hAnsi="Times New Roman"/>
          <w:bCs/>
          <w:color w:val="000000" w:themeColor="text1"/>
          <w:kern w:val="24"/>
          <w:lang w:eastAsia="zh-CN"/>
        </w:rPr>
        <w:t xml:space="preserve">. The AMF </w:t>
      </w:r>
      <w:r w:rsidR="0077087C" w:rsidRPr="00E80A2F">
        <w:rPr>
          <w:rFonts w:ascii="Times New Roman" w:hAnsi="Times New Roman"/>
          <w:bCs/>
          <w:color w:val="000000" w:themeColor="text1"/>
          <w:kern w:val="24"/>
          <w:lang w:eastAsia="zh-CN"/>
        </w:rPr>
        <w:t xml:space="preserve">performs NSAC after the S-NSSAI is provided in Allowed NSSAI </w:t>
      </w:r>
      <w:r w:rsidRPr="00E80A2F">
        <w:rPr>
          <w:rFonts w:ascii="Times New Roman" w:hAnsi="Times New Roman"/>
          <w:bCs/>
          <w:color w:val="000000" w:themeColor="text1"/>
          <w:kern w:val="24"/>
          <w:lang w:eastAsia="zh-CN"/>
        </w:rPr>
        <w:t>and before</w:t>
      </w:r>
      <w:r w:rsidR="0077087C" w:rsidRPr="00E80A2F">
        <w:rPr>
          <w:rFonts w:ascii="Times New Roman" w:hAnsi="Times New Roman"/>
          <w:bCs/>
          <w:color w:val="000000" w:themeColor="text1"/>
          <w:kern w:val="24"/>
          <w:lang w:eastAsia="zh-CN"/>
        </w:rPr>
        <w:t xml:space="preserve"> </w:t>
      </w:r>
      <w:r w:rsidRPr="00E80A2F">
        <w:rPr>
          <w:rFonts w:ascii="Times New Roman" w:hAnsi="Times New Roman"/>
          <w:bCs/>
          <w:color w:val="000000" w:themeColor="text1"/>
          <w:kern w:val="24"/>
          <w:lang w:eastAsia="zh-CN"/>
        </w:rPr>
        <w:t xml:space="preserve">the </w:t>
      </w:r>
      <w:r w:rsidR="0077087C" w:rsidRPr="00E80A2F">
        <w:rPr>
          <w:rFonts w:ascii="Times New Roman" w:hAnsi="Times New Roman"/>
          <w:bCs/>
          <w:color w:val="000000" w:themeColor="text1"/>
          <w:kern w:val="24"/>
          <w:lang w:eastAsia="zh-CN"/>
        </w:rPr>
        <w:t>UCU</w:t>
      </w:r>
      <w:r w:rsidRPr="00E80A2F">
        <w:rPr>
          <w:rFonts w:ascii="Times New Roman" w:hAnsi="Times New Roman"/>
        </w:rPr>
        <w:t xml:space="preserve"> providing the result of the NSSAA to the UE</w:t>
      </w:r>
      <w:r w:rsidR="0077087C" w:rsidRPr="00E80A2F">
        <w:rPr>
          <w:rFonts w:ascii="Times New Roman" w:hAnsi="Times New Roman"/>
          <w:bCs/>
          <w:color w:val="000000" w:themeColor="text1"/>
          <w:kern w:val="24"/>
          <w:lang w:eastAsia="zh-CN"/>
        </w:rPr>
        <w:t xml:space="preserve"> </w:t>
      </w:r>
      <w:r w:rsidRPr="00E80A2F">
        <w:rPr>
          <w:rFonts w:ascii="Times New Roman" w:hAnsi="Times New Roman"/>
          <w:bCs/>
          <w:color w:val="000000" w:themeColor="text1"/>
          <w:kern w:val="24"/>
          <w:lang w:eastAsia="zh-CN"/>
        </w:rPr>
        <w:t>when</w:t>
      </w:r>
      <w:r w:rsidR="0077087C" w:rsidRPr="00E80A2F">
        <w:rPr>
          <w:rFonts w:ascii="Times New Roman" w:hAnsi="Times New Roman"/>
          <w:bCs/>
          <w:color w:val="000000" w:themeColor="text1"/>
          <w:kern w:val="24"/>
          <w:lang w:eastAsia="zh-CN"/>
        </w:rPr>
        <w:t xml:space="preserve"> EAC de</w:t>
      </w:r>
      <w:r w:rsidRPr="00E80A2F">
        <w:rPr>
          <w:rFonts w:ascii="Times New Roman" w:hAnsi="Times New Roman"/>
          <w:bCs/>
          <w:color w:val="000000" w:themeColor="text1"/>
          <w:kern w:val="24"/>
          <w:lang w:eastAsia="zh-CN"/>
        </w:rPr>
        <w:t>-</w:t>
      </w:r>
      <w:r w:rsidR="0077087C" w:rsidRPr="00E80A2F">
        <w:rPr>
          <w:rFonts w:ascii="Times New Roman" w:hAnsi="Times New Roman"/>
          <w:bCs/>
          <w:color w:val="000000" w:themeColor="text1"/>
          <w:kern w:val="24"/>
          <w:lang w:eastAsia="zh-CN"/>
        </w:rPr>
        <w:t>active.</w:t>
      </w:r>
    </w:p>
    <w:p w14:paraId="48EFD137" w14:textId="54184685" w:rsidR="00860F7E" w:rsidRPr="00E80A2F" w:rsidRDefault="00821178" w:rsidP="00E80A2F">
      <w:pPr>
        <w:pStyle w:val="CRCoverPage"/>
        <w:numPr>
          <w:ilvl w:val="0"/>
          <w:numId w:val="34"/>
        </w:numPr>
        <w:spacing w:beforeLines="200" w:before="480" w:after="0"/>
        <w:rPr>
          <w:rFonts w:ascii="Times New Roman" w:hAnsi="Times New Roman"/>
          <w:b/>
          <w:bCs/>
          <w:color w:val="000000" w:themeColor="text1"/>
          <w:kern w:val="24"/>
          <w:lang w:eastAsia="zh-CN"/>
        </w:rPr>
      </w:pPr>
      <w:r w:rsidRPr="00E80A2F">
        <w:rPr>
          <w:rFonts w:ascii="Times New Roman" w:hAnsi="Times New Roman"/>
          <w:b/>
          <w:bCs/>
          <w:color w:val="000000" w:themeColor="text1"/>
          <w:kern w:val="24"/>
          <w:lang w:eastAsia="zh-CN"/>
        </w:rPr>
        <w:t>For alternative a)</w:t>
      </w:r>
    </w:p>
    <w:p w14:paraId="323B8AB7" w14:textId="31456686" w:rsidR="003C2261" w:rsidRPr="00E80A2F" w:rsidRDefault="003C2261" w:rsidP="00E80A2F">
      <w:pPr>
        <w:pStyle w:val="CRCoverPage"/>
        <w:spacing w:after="0"/>
        <w:rPr>
          <w:rFonts w:ascii="Times New Roman" w:hAnsi="Times New Roman"/>
          <w:bCs/>
          <w:color w:val="000000" w:themeColor="text1"/>
          <w:kern w:val="24"/>
          <w:lang w:eastAsia="zh-CN"/>
        </w:rPr>
      </w:pPr>
    </w:p>
    <w:p w14:paraId="6EFA3D96" w14:textId="0CF7AB4B" w:rsidR="003C2261" w:rsidRPr="00E80A2F" w:rsidRDefault="0097243E" w:rsidP="00E80A2F">
      <w:pPr>
        <w:rPr>
          <w:color w:val="000000" w:themeColor="text1"/>
          <w:lang w:val="en-IN"/>
        </w:rPr>
      </w:pPr>
      <w:r w:rsidRPr="00E80A2F">
        <w:rPr>
          <w:bCs/>
          <w:color w:val="000000" w:themeColor="text1"/>
          <w:kern w:val="24"/>
          <w:lang w:eastAsia="zh-CN"/>
        </w:rPr>
        <w:t>NSAC should be always executed before NSSAA, irrespective of EAC mode</w:t>
      </w:r>
      <w:r w:rsidR="00703754" w:rsidRPr="00E80A2F">
        <w:rPr>
          <w:bCs/>
          <w:color w:val="000000" w:themeColor="text1"/>
          <w:kern w:val="24"/>
          <w:lang w:eastAsia="zh-CN"/>
        </w:rPr>
        <w:t xml:space="preserve">. </w:t>
      </w:r>
      <w:r w:rsidR="003C2261" w:rsidRPr="00E80A2F">
        <w:rPr>
          <w:color w:val="000000" w:themeColor="text1"/>
          <w:lang w:val="en-IN"/>
        </w:rPr>
        <w:t>Till the Allowed NSSAI list is not prepared by AMF (meaning some procedures has not been completed be it NSAC, NSSRG or NSSAA etc.) all the slices are in transient state.</w:t>
      </w:r>
      <w:r w:rsidR="00DB7D74" w:rsidRPr="00E80A2F">
        <w:rPr>
          <w:color w:val="000000" w:themeColor="text1"/>
          <w:lang w:val="en-IN"/>
        </w:rPr>
        <w:t xml:space="preserve"> So the </w:t>
      </w:r>
      <w:r w:rsidR="00DB7D74" w:rsidRPr="00E80A2F">
        <w:rPr>
          <w:rFonts w:eastAsia="Batang"/>
          <w:color w:val="000000" w:themeColor="text1"/>
          <w:lang w:val="en-IN"/>
        </w:rPr>
        <w:t xml:space="preserve">execution </w:t>
      </w:r>
      <w:r w:rsidR="00DB7D74" w:rsidRPr="00E80A2F">
        <w:rPr>
          <w:color w:val="000000" w:themeColor="text1"/>
          <w:lang w:val="en-IN"/>
        </w:rPr>
        <w:t>is proposed for saving from the execution of NSSAA which is heavy procedure when NSAC failed, as below,</w:t>
      </w:r>
    </w:p>
    <w:p w14:paraId="17B900C1" w14:textId="6EC57509" w:rsidR="003C2261" w:rsidRPr="00E80A2F" w:rsidRDefault="003C2261" w:rsidP="00E80A2F">
      <w:pPr>
        <w:rPr>
          <w:color w:val="000000" w:themeColor="text1"/>
          <w:lang w:val="en-IN"/>
        </w:rPr>
      </w:pPr>
      <w:r w:rsidRPr="00E80A2F">
        <w:rPr>
          <w:color w:val="000000" w:themeColor="text1"/>
          <w:lang w:val="en-IN"/>
        </w:rPr>
        <w:t>In registration Accept: (EAC mode active)</w:t>
      </w:r>
    </w:p>
    <w:p w14:paraId="2F5E97F3" w14:textId="0FF8D1CB" w:rsidR="003C2261" w:rsidRPr="00E80A2F" w:rsidRDefault="00E30AA5" w:rsidP="00E80A2F">
      <w:pPr>
        <w:pStyle w:val="aff"/>
        <w:numPr>
          <w:ilvl w:val="0"/>
          <w:numId w:val="29"/>
        </w:numPr>
        <w:spacing w:before="100" w:beforeAutospacing="1" w:after="100" w:afterAutospacing="1"/>
        <w:rPr>
          <w:color w:val="000000" w:themeColor="text1"/>
          <w:lang w:val="en-IN"/>
        </w:rPr>
      </w:pPr>
      <w:r w:rsidRPr="00E80A2F">
        <w:rPr>
          <w:color w:val="000000" w:themeColor="text1"/>
          <w:lang w:val="en-IN"/>
        </w:rPr>
        <w:t>NSAC check &gt; Passed &gt; C</w:t>
      </w:r>
      <w:r w:rsidR="003C2261" w:rsidRPr="00E80A2F">
        <w:rPr>
          <w:color w:val="000000" w:themeColor="text1"/>
          <w:lang w:val="en-IN"/>
        </w:rPr>
        <w:t>an keep the slice in pending state as NSSAA is not executed</w:t>
      </w:r>
    </w:p>
    <w:p w14:paraId="5AF802B8" w14:textId="1BC85123" w:rsidR="003C2261" w:rsidRPr="00E80A2F" w:rsidRDefault="003C2261" w:rsidP="00E80A2F">
      <w:pPr>
        <w:pStyle w:val="aff"/>
        <w:numPr>
          <w:ilvl w:val="0"/>
          <w:numId w:val="29"/>
        </w:numPr>
        <w:spacing w:before="100" w:beforeAutospacing="1" w:after="100" w:afterAutospacing="1"/>
        <w:rPr>
          <w:color w:val="000000" w:themeColor="text1"/>
          <w:lang w:val="en-IN"/>
        </w:rPr>
      </w:pPr>
      <w:r w:rsidRPr="00E80A2F">
        <w:rPr>
          <w:color w:val="000000" w:themeColor="text1"/>
          <w:lang w:val="en-IN"/>
        </w:rPr>
        <w:t>NSAC check &gt; failed &gt; Slice is in rejected list</w:t>
      </w:r>
    </w:p>
    <w:p w14:paraId="4E9C20B2" w14:textId="1A3023D0" w:rsidR="003C2261" w:rsidRPr="00E80A2F" w:rsidRDefault="003C2261" w:rsidP="00E80A2F">
      <w:pPr>
        <w:rPr>
          <w:color w:val="000000" w:themeColor="text1"/>
          <w:lang w:val="en-IN"/>
        </w:rPr>
      </w:pPr>
      <w:r w:rsidRPr="00E80A2F">
        <w:rPr>
          <w:color w:val="000000" w:themeColor="text1"/>
          <w:lang w:val="en-IN"/>
        </w:rPr>
        <w:t xml:space="preserve">In the </w:t>
      </w:r>
      <w:r w:rsidR="00821178" w:rsidRPr="00E80A2F">
        <w:rPr>
          <w:color w:val="000000" w:themeColor="text1"/>
          <w:lang w:val="en-IN"/>
        </w:rPr>
        <w:t>UCU</w:t>
      </w:r>
      <w:r w:rsidRPr="00E80A2F">
        <w:rPr>
          <w:color w:val="000000" w:themeColor="text1"/>
          <w:lang w:val="en-IN"/>
        </w:rPr>
        <w:t>: (EAC mode inactive)</w:t>
      </w:r>
      <w:r w:rsidR="00E30AA5" w:rsidRPr="00E80A2F">
        <w:rPr>
          <w:color w:val="000000" w:themeColor="text1"/>
          <w:lang w:val="en-IN"/>
        </w:rPr>
        <w:t xml:space="preserve">, with </w:t>
      </w:r>
      <w:r w:rsidRPr="00E80A2F">
        <w:rPr>
          <w:color w:val="000000" w:themeColor="text1"/>
          <w:lang w:val="en-IN"/>
        </w:rPr>
        <w:t>slice pending state during registration accept</w:t>
      </w:r>
      <w:r w:rsidR="00E30AA5" w:rsidRPr="00E80A2F">
        <w:rPr>
          <w:color w:val="000000" w:themeColor="text1"/>
          <w:lang w:val="en-IN"/>
        </w:rPr>
        <w:t xml:space="preserve"> because of NSSAA</w:t>
      </w:r>
    </w:p>
    <w:p w14:paraId="569F2621" w14:textId="77777777" w:rsidR="003C2261" w:rsidRPr="00E80A2F" w:rsidRDefault="003C2261" w:rsidP="00E80A2F">
      <w:pPr>
        <w:pStyle w:val="aff"/>
        <w:numPr>
          <w:ilvl w:val="0"/>
          <w:numId w:val="30"/>
        </w:numPr>
        <w:spacing w:before="100" w:beforeAutospacing="1" w:after="100" w:afterAutospacing="1"/>
        <w:rPr>
          <w:color w:val="000000" w:themeColor="text1"/>
          <w:lang w:val="en-IN"/>
        </w:rPr>
      </w:pPr>
      <w:r w:rsidRPr="00E80A2F">
        <w:rPr>
          <w:color w:val="000000" w:themeColor="text1"/>
          <w:lang w:val="en-IN"/>
        </w:rPr>
        <w:t>NSAC check &gt; passed &gt; NSSAA &gt; based on result UCU can be trigged slice is in allowed or rejected from pending list</w:t>
      </w:r>
    </w:p>
    <w:p w14:paraId="635F7B2A" w14:textId="5795106B" w:rsidR="003C2261" w:rsidRPr="00E80A2F" w:rsidRDefault="003C2261" w:rsidP="00E80A2F">
      <w:pPr>
        <w:pStyle w:val="aff"/>
        <w:numPr>
          <w:ilvl w:val="0"/>
          <w:numId w:val="30"/>
        </w:numPr>
        <w:spacing w:before="100" w:beforeAutospacing="1" w:after="100" w:afterAutospacing="1"/>
        <w:rPr>
          <w:bCs/>
          <w:color w:val="000000" w:themeColor="text1"/>
          <w:kern w:val="24"/>
          <w:lang w:eastAsia="zh-CN"/>
        </w:rPr>
      </w:pPr>
      <w:r w:rsidRPr="00E80A2F">
        <w:rPr>
          <w:color w:val="000000" w:themeColor="text1"/>
          <w:lang w:val="en-IN"/>
        </w:rPr>
        <w:t>NSAC check &gt; failed &gt; simply rejected from pending list</w:t>
      </w:r>
    </w:p>
    <w:p w14:paraId="49035856" w14:textId="6EDD7BBD" w:rsidR="00C0666C" w:rsidRPr="00E80A2F" w:rsidRDefault="00A46E51" w:rsidP="00E80A2F">
      <w:pPr>
        <w:spacing w:before="100" w:beforeAutospacing="1" w:after="100" w:afterAutospacing="1"/>
        <w:rPr>
          <w:bCs/>
          <w:color w:val="000000" w:themeColor="text1"/>
          <w:kern w:val="24"/>
          <w:lang w:eastAsia="zh-CN"/>
        </w:rPr>
      </w:pPr>
      <w:r w:rsidRPr="00E80A2F">
        <w:rPr>
          <w:b/>
          <w:bCs/>
          <w:color w:val="000000" w:themeColor="text1"/>
          <w:kern w:val="24"/>
          <w:lang w:eastAsia="zh-CN"/>
        </w:rPr>
        <w:t>The mainly</w:t>
      </w:r>
      <w:r w:rsidR="00703754" w:rsidRPr="00E80A2F">
        <w:rPr>
          <w:b/>
          <w:bCs/>
          <w:color w:val="000000" w:themeColor="text1"/>
          <w:kern w:val="24"/>
          <w:lang w:eastAsia="zh-CN"/>
        </w:rPr>
        <w:t xml:space="preserve"> issue about alternative a) is that</w:t>
      </w:r>
      <w:r w:rsidR="00CB02B4" w:rsidRPr="00E80A2F">
        <w:rPr>
          <w:b/>
          <w:bCs/>
          <w:color w:val="000000" w:themeColor="text1"/>
          <w:kern w:val="24"/>
          <w:lang w:eastAsia="zh-CN"/>
        </w:rPr>
        <w:t>,</w:t>
      </w:r>
      <w:r w:rsidR="00703754" w:rsidRPr="00E80A2F">
        <w:rPr>
          <w:bCs/>
          <w:color w:val="000000" w:themeColor="text1"/>
          <w:kern w:val="24"/>
          <w:lang w:eastAsia="zh-CN"/>
        </w:rPr>
        <w:t xml:space="preserve"> the NSS</w:t>
      </w:r>
      <w:r w:rsidR="009660F6" w:rsidRPr="00E80A2F">
        <w:rPr>
          <w:bCs/>
          <w:color w:val="000000" w:themeColor="text1"/>
          <w:kern w:val="24"/>
          <w:lang w:eastAsia="zh-CN"/>
        </w:rPr>
        <w:t>AA and NSAC proce</w:t>
      </w:r>
      <w:r w:rsidR="00703754" w:rsidRPr="00E80A2F">
        <w:rPr>
          <w:bCs/>
          <w:color w:val="000000" w:themeColor="text1"/>
          <w:kern w:val="24"/>
          <w:lang w:eastAsia="zh-CN"/>
        </w:rPr>
        <w:t xml:space="preserve">dure is independent </w:t>
      </w:r>
      <w:r w:rsidR="00CB02B4" w:rsidRPr="00E80A2F">
        <w:rPr>
          <w:bCs/>
          <w:color w:val="000000" w:themeColor="text1"/>
          <w:kern w:val="24"/>
          <w:lang w:eastAsia="zh-CN"/>
        </w:rPr>
        <w:t>with each other</w:t>
      </w:r>
      <w:r w:rsidR="00703754" w:rsidRPr="00E80A2F">
        <w:rPr>
          <w:bCs/>
          <w:color w:val="000000" w:themeColor="text1"/>
          <w:kern w:val="24"/>
          <w:lang w:eastAsia="zh-CN"/>
        </w:rPr>
        <w:t>. During the</w:t>
      </w:r>
      <w:r w:rsidR="009660F6" w:rsidRPr="00E80A2F">
        <w:rPr>
          <w:bCs/>
          <w:color w:val="000000" w:themeColor="text1"/>
          <w:kern w:val="24"/>
          <w:lang w:eastAsia="zh-CN"/>
        </w:rPr>
        <w:t xml:space="preserve"> </w:t>
      </w:r>
      <w:r w:rsidR="00703754" w:rsidRPr="00E80A2F">
        <w:rPr>
          <w:bCs/>
          <w:color w:val="000000" w:themeColor="text1"/>
          <w:kern w:val="24"/>
          <w:lang w:eastAsia="zh-CN"/>
        </w:rPr>
        <w:t>general registration</w:t>
      </w:r>
      <w:r w:rsidR="009660F6" w:rsidRPr="00E80A2F">
        <w:rPr>
          <w:bCs/>
          <w:color w:val="000000" w:themeColor="text1"/>
          <w:kern w:val="24"/>
          <w:lang w:eastAsia="zh-CN"/>
        </w:rPr>
        <w:t xml:space="preserve">, </w:t>
      </w:r>
      <w:r w:rsidR="00703754" w:rsidRPr="00E80A2F">
        <w:rPr>
          <w:bCs/>
          <w:color w:val="000000" w:themeColor="text1"/>
          <w:kern w:val="24"/>
          <w:lang w:eastAsia="zh-CN"/>
        </w:rPr>
        <w:t>the NSSAA will start before the NSAC procedure</w:t>
      </w:r>
      <w:r w:rsidR="00C0666C" w:rsidRPr="00E80A2F">
        <w:rPr>
          <w:bCs/>
          <w:color w:val="000000" w:themeColor="text1"/>
          <w:kern w:val="24"/>
          <w:lang w:eastAsia="zh-CN"/>
        </w:rPr>
        <w:t xml:space="preserve"> when EAC de-active</w:t>
      </w:r>
      <w:r w:rsidR="00703754" w:rsidRPr="00E80A2F">
        <w:rPr>
          <w:bCs/>
          <w:color w:val="000000" w:themeColor="text1"/>
          <w:kern w:val="24"/>
          <w:lang w:eastAsia="zh-CN"/>
        </w:rPr>
        <w:t xml:space="preserve">. </w:t>
      </w:r>
      <w:r w:rsidR="00C0666C" w:rsidRPr="00E80A2F">
        <w:rPr>
          <w:bCs/>
          <w:color w:val="000000" w:themeColor="text1"/>
          <w:kern w:val="24"/>
          <w:lang w:eastAsia="zh-CN"/>
        </w:rPr>
        <w:t>T</w:t>
      </w:r>
      <w:r w:rsidR="003F3788" w:rsidRPr="00E80A2F">
        <w:rPr>
          <w:bCs/>
          <w:color w:val="000000" w:themeColor="text1"/>
          <w:kern w:val="24"/>
          <w:lang w:eastAsia="zh-CN"/>
        </w:rPr>
        <w:t xml:space="preserve">he </w:t>
      </w:r>
      <w:r w:rsidR="00703754" w:rsidRPr="00E80A2F">
        <w:rPr>
          <w:bCs/>
          <w:color w:val="000000" w:themeColor="text1"/>
          <w:kern w:val="24"/>
          <w:lang w:eastAsia="zh-CN"/>
        </w:rPr>
        <w:t>AMF is aware whether the S-NSSAI subject to NSAAA or not, then</w:t>
      </w:r>
      <w:r w:rsidR="003F3788" w:rsidRPr="00E80A2F">
        <w:rPr>
          <w:bCs/>
          <w:color w:val="000000" w:themeColor="text1"/>
          <w:kern w:val="24"/>
          <w:lang w:eastAsia="zh-CN"/>
        </w:rPr>
        <w:t xml:space="preserve"> </w:t>
      </w:r>
      <w:r w:rsidR="00703754" w:rsidRPr="00E80A2F">
        <w:rPr>
          <w:bCs/>
          <w:color w:val="000000" w:themeColor="text1"/>
          <w:kern w:val="24"/>
          <w:lang w:eastAsia="zh-CN"/>
        </w:rPr>
        <w:t>interact</w:t>
      </w:r>
      <w:r w:rsidR="00C0666C" w:rsidRPr="00E80A2F">
        <w:rPr>
          <w:bCs/>
          <w:color w:val="000000" w:themeColor="text1"/>
          <w:kern w:val="24"/>
          <w:lang w:eastAsia="zh-CN"/>
        </w:rPr>
        <w:t>s</w:t>
      </w:r>
      <w:r w:rsidR="00703754" w:rsidRPr="00E80A2F">
        <w:rPr>
          <w:bCs/>
          <w:color w:val="000000" w:themeColor="text1"/>
          <w:kern w:val="24"/>
          <w:lang w:eastAsia="zh-CN"/>
        </w:rPr>
        <w:t xml:space="preserve"> with the NSSF and get the Allowed NSSAI. </w:t>
      </w:r>
      <w:r w:rsidR="003F3788" w:rsidRPr="00E80A2F">
        <w:rPr>
          <w:bCs/>
          <w:color w:val="000000" w:themeColor="text1"/>
          <w:kern w:val="24"/>
          <w:lang w:eastAsia="zh-CN"/>
        </w:rPr>
        <w:t>T</w:t>
      </w:r>
      <w:r w:rsidR="00703754" w:rsidRPr="00E80A2F">
        <w:rPr>
          <w:bCs/>
          <w:color w:val="000000" w:themeColor="text1"/>
          <w:kern w:val="24"/>
          <w:lang w:eastAsia="zh-CN"/>
        </w:rPr>
        <w:t xml:space="preserve">he S-NSSAI subject to NSSAA </w:t>
      </w:r>
      <w:r w:rsidR="003F3788" w:rsidRPr="00E80A2F">
        <w:rPr>
          <w:bCs/>
          <w:color w:val="000000" w:themeColor="text1"/>
          <w:kern w:val="24"/>
          <w:lang w:eastAsia="zh-CN"/>
        </w:rPr>
        <w:t xml:space="preserve">with </w:t>
      </w:r>
      <w:r w:rsidR="00703754" w:rsidRPr="00E80A2F">
        <w:rPr>
          <w:bCs/>
          <w:color w:val="000000" w:themeColor="text1"/>
          <w:kern w:val="24"/>
          <w:lang w:eastAsia="zh-CN"/>
        </w:rPr>
        <w:t>pending state</w:t>
      </w:r>
      <w:r w:rsidR="003F3788" w:rsidRPr="00E80A2F">
        <w:rPr>
          <w:bCs/>
          <w:color w:val="000000" w:themeColor="text1"/>
          <w:kern w:val="24"/>
          <w:lang w:eastAsia="zh-CN"/>
        </w:rPr>
        <w:t xml:space="preserve"> will not be </w:t>
      </w:r>
      <w:r w:rsidR="00703754" w:rsidRPr="00E80A2F">
        <w:rPr>
          <w:bCs/>
          <w:color w:val="000000" w:themeColor="text1"/>
          <w:kern w:val="24"/>
          <w:lang w:eastAsia="zh-CN"/>
        </w:rPr>
        <w:t xml:space="preserve">executed NSAC. </w:t>
      </w:r>
      <w:r w:rsidR="003F3788" w:rsidRPr="00E80A2F">
        <w:rPr>
          <w:bCs/>
          <w:color w:val="000000" w:themeColor="text1"/>
          <w:kern w:val="24"/>
          <w:lang w:eastAsia="zh-CN"/>
        </w:rPr>
        <w:t>When the NSSAA finished with success, the S-NSSAI can be put into the Allowed NSSAI, then the NSAC is triggered.</w:t>
      </w:r>
    </w:p>
    <w:p w14:paraId="5E5FA304" w14:textId="661B6704" w:rsidR="003F3788" w:rsidRPr="00E80A2F" w:rsidRDefault="00C0666C" w:rsidP="00E80A2F">
      <w:pPr>
        <w:spacing w:before="100" w:beforeAutospacing="1" w:after="100" w:afterAutospacing="1"/>
        <w:rPr>
          <w:bCs/>
          <w:color w:val="000000" w:themeColor="text1"/>
          <w:kern w:val="24"/>
          <w:lang w:eastAsia="zh-CN"/>
        </w:rPr>
      </w:pPr>
      <w:r w:rsidRPr="00E80A2F">
        <w:rPr>
          <w:bCs/>
          <w:color w:val="000000" w:themeColor="text1"/>
          <w:kern w:val="24"/>
          <w:lang w:eastAsia="zh-CN"/>
        </w:rPr>
        <w:t xml:space="preserve">Thus </w:t>
      </w:r>
      <w:r w:rsidR="003F3788" w:rsidRPr="00E80A2F">
        <w:rPr>
          <w:bCs/>
          <w:color w:val="000000" w:themeColor="text1"/>
          <w:kern w:val="24"/>
          <w:lang w:eastAsia="zh-CN"/>
        </w:rPr>
        <w:t xml:space="preserve">the S-NSSAI </w:t>
      </w:r>
      <w:r w:rsidRPr="00E80A2F">
        <w:rPr>
          <w:bCs/>
          <w:color w:val="000000" w:themeColor="text1"/>
          <w:kern w:val="24"/>
          <w:lang w:eastAsia="zh-CN"/>
        </w:rPr>
        <w:t xml:space="preserve">may </w:t>
      </w:r>
      <w:r w:rsidR="003F3788" w:rsidRPr="00E80A2F">
        <w:rPr>
          <w:bCs/>
          <w:color w:val="000000" w:themeColor="text1"/>
          <w:kern w:val="24"/>
          <w:lang w:eastAsia="zh-CN"/>
        </w:rPr>
        <w:t>not be saved from the execution of NSSAA</w:t>
      </w:r>
      <w:r w:rsidRPr="00E80A2F">
        <w:rPr>
          <w:bCs/>
          <w:color w:val="000000" w:themeColor="text1"/>
          <w:kern w:val="24"/>
          <w:lang w:eastAsia="zh-CN"/>
        </w:rPr>
        <w:t>, except that we make the NSSAA procedure related to NSAC.</w:t>
      </w:r>
    </w:p>
    <w:p w14:paraId="5EE65403" w14:textId="13FA04E3" w:rsidR="00821178" w:rsidRPr="00E80A2F" w:rsidRDefault="00821178" w:rsidP="00E80A2F">
      <w:pPr>
        <w:pStyle w:val="CRCoverPage"/>
        <w:numPr>
          <w:ilvl w:val="0"/>
          <w:numId w:val="34"/>
        </w:numPr>
        <w:spacing w:beforeLines="200" w:before="480" w:after="0"/>
        <w:rPr>
          <w:rFonts w:ascii="Times New Roman" w:hAnsi="Times New Roman"/>
          <w:b/>
          <w:bCs/>
          <w:color w:val="000000" w:themeColor="text1"/>
          <w:kern w:val="24"/>
          <w:lang w:eastAsia="zh-CN"/>
        </w:rPr>
      </w:pPr>
      <w:r w:rsidRPr="00E80A2F">
        <w:rPr>
          <w:rFonts w:ascii="Times New Roman" w:hAnsi="Times New Roman"/>
          <w:b/>
          <w:bCs/>
          <w:color w:val="000000" w:themeColor="text1"/>
          <w:kern w:val="24"/>
          <w:lang w:eastAsia="zh-CN"/>
        </w:rPr>
        <w:lastRenderedPageBreak/>
        <w:t>For alternative b)</w:t>
      </w:r>
    </w:p>
    <w:p w14:paraId="7C7FF004" w14:textId="2E89E9AE" w:rsidR="00837D38" w:rsidRPr="00E80A2F" w:rsidRDefault="00837D38" w:rsidP="00E80A2F">
      <w:pPr>
        <w:spacing w:before="100" w:beforeAutospacing="1" w:after="100" w:afterAutospacing="1"/>
        <w:rPr>
          <w:bCs/>
          <w:color w:val="000000" w:themeColor="text1"/>
          <w:kern w:val="24"/>
          <w:lang w:eastAsia="zh-CN"/>
        </w:rPr>
      </w:pPr>
      <w:r w:rsidRPr="00E80A2F">
        <w:rPr>
          <w:bCs/>
          <w:color w:val="000000" w:themeColor="text1"/>
          <w:kern w:val="24"/>
          <w:lang w:eastAsia="zh-CN"/>
        </w:rPr>
        <w:t xml:space="preserve">NSSAA should be always executed first, the NSAC is made during the UCU procedure triggered by the NSSAA result (before the UCU for EAC active, after the UCU for EAC </w:t>
      </w:r>
      <w:r w:rsidR="00BA478E" w:rsidRPr="00E80A2F">
        <w:rPr>
          <w:bCs/>
          <w:color w:val="000000" w:themeColor="text1"/>
          <w:kern w:val="24"/>
          <w:lang w:eastAsia="zh-CN"/>
        </w:rPr>
        <w:t>de-</w:t>
      </w:r>
      <w:r w:rsidRPr="00E80A2F">
        <w:rPr>
          <w:bCs/>
          <w:color w:val="000000" w:themeColor="text1"/>
          <w:kern w:val="24"/>
          <w:lang w:eastAsia="zh-CN"/>
        </w:rPr>
        <w:t>active), rather than during the registration procedure</w:t>
      </w:r>
      <w:r w:rsidR="006C61A8" w:rsidRPr="00E80A2F">
        <w:rPr>
          <w:bCs/>
          <w:color w:val="000000" w:themeColor="text1"/>
          <w:kern w:val="24"/>
          <w:lang w:eastAsia="zh-CN"/>
        </w:rPr>
        <w:t>.</w:t>
      </w:r>
    </w:p>
    <w:p w14:paraId="588F77AC" w14:textId="41E0E6B4" w:rsidR="00CB02B4" w:rsidRPr="00E80A2F" w:rsidRDefault="00112287" w:rsidP="00E80A2F">
      <w:pPr>
        <w:spacing w:before="100" w:beforeAutospacing="1" w:after="100" w:afterAutospacing="1"/>
        <w:rPr>
          <w:bCs/>
          <w:color w:val="000000" w:themeColor="text1"/>
          <w:kern w:val="24"/>
          <w:lang w:eastAsia="zh-CN"/>
        </w:rPr>
      </w:pPr>
      <w:r w:rsidRPr="00E80A2F">
        <w:rPr>
          <w:bCs/>
          <w:color w:val="000000" w:themeColor="text1"/>
          <w:kern w:val="24"/>
          <w:lang w:eastAsia="zh-CN"/>
        </w:rPr>
        <w:t>The solution</w:t>
      </w:r>
      <w:r w:rsidR="000339FA" w:rsidRPr="00E80A2F">
        <w:rPr>
          <w:bCs/>
          <w:color w:val="000000" w:themeColor="text1"/>
          <w:kern w:val="24"/>
          <w:lang w:eastAsia="zh-CN"/>
        </w:rPr>
        <w:t xml:space="preserve"> is</w:t>
      </w:r>
      <w:r w:rsidRPr="00E80A2F">
        <w:rPr>
          <w:bCs/>
          <w:color w:val="000000" w:themeColor="text1"/>
          <w:kern w:val="24"/>
          <w:lang w:eastAsia="zh-CN"/>
        </w:rPr>
        <w:t xml:space="preserve"> based on the understanding that</w:t>
      </w:r>
      <w:r w:rsidR="00CE32B4" w:rsidRPr="00E80A2F">
        <w:rPr>
          <w:bCs/>
          <w:color w:val="000000" w:themeColor="text1"/>
          <w:kern w:val="24"/>
          <w:lang w:eastAsia="zh-CN"/>
        </w:rPr>
        <w:t xml:space="preserve"> a network slice subject to NSAC is to undergo NSAC when the network slice is to be added in the Allowed NSSAI</w:t>
      </w:r>
      <w:r w:rsidRPr="00E80A2F">
        <w:rPr>
          <w:bCs/>
          <w:color w:val="000000" w:themeColor="text1"/>
          <w:kern w:val="24"/>
          <w:lang w:eastAsia="zh-CN"/>
        </w:rPr>
        <w:t>. I.e., after</w:t>
      </w:r>
      <w:r w:rsidR="00CE32B4" w:rsidRPr="00E80A2F">
        <w:rPr>
          <w:bCs/>
          <w:color w:val="000000" w:themeColor="text1"/>
          <w:kern w:val="24"/>
          <w:lang w:eastAsia="zh-CN"/>
        </w:rPr>
        <w:t xml:space="preserve"> the registration Accept in case of EAC not active</w:t>
      </w:r>
      <w:r w:rsidRPr="00E80A2F">
        <w:rPr>
          <w:bCs/>
          <w:color w:val="000000" w:themeColor="text1"/>
          <w:kern w:val="24"/>
          <w:lang w:eastAsia="zh-CN"/>
        </w:rPr>
        <w:t xml:space="preserve"> (</w:t>
      </w:r>
      <w:r w:rsidR="00CE32B4" w:rsidRPr="00E80A2F">
        <w:rPr>
          <w:bCs/>
          <w:color w:val="000000" w:themeColor="text1"/>
          <w:kern w:val="24"/>
          <w:lang w:eastAsia="zh-CN"/>
        </w:rPr>
        <w:t>as the expectations are that there will be no quota issues</w:t>
      </w:r>
      <w:r w:rsidRPr="00E80A2F">
        <w:rPr>
          <w:bCs/>
          <w:color w:val="000000" w:themeColor="text1"/>
          <w:kern w:val="24"/>
          <w:lang w:eastAsia="zh-CN"/>
        </w:rPr>
        <w:t>)</w:t>
      </w:r>
      <w:r w:rsidR="00CE32B4" w:rsidRPr="00E80A2F">
        <w:rPr>
          <w:bCs/>
          <w:color w:val="000000" w:themeColor="text1"/>
          <w:kern w:val="24"/>
          <w:lang w:eastAsia="zh-CN"/>
        </w:rPr>
        <w:t xml:space="preserve"> or </w:t>
      </w:r>
      <w:r w:rsidRPr="00E80A2F">
        <w:rPr>
          <w:bCs/>
          <w:color w:val="000000" w:themeColor="text1"/>
          <w:kern w:val="24"/>
          <w:lang w:eastAsia="zh-CN"/>
        </w:rPr>
        <w:t xml:space="preserve">before </w:t>
      </w:r>
      <w:r w:rsidR="00CE32B4" w:rsidRPr="00E80A2F">
        <w:rPr>
          <w:bCs/>
          <w:color w:val="000000" w:themeColor="text1"/>
          <w:kern w:val="24"/>
          <w:lang w:eastAsia="zh-CN"/>
        </w:rPr>
        <w:t>the registration Accept in case EAC is active</w:t>
      </w:r>
      <w:r w:rsidRPr="00E80A2F">
        <w:rPr>
          <w:bCs/>
          <w:color w:val="000000" w:themeColor="text1"/>
          <w:kern w:val="24"/>
          <w:lang w:eastAsia="zh-CN"/>
        </w:rPr>
        <w:t xml:space="preserve"> (</w:t>
      </w:r>
      <w:r w:rsidR="00CE32B4" w:rsidRPr="00E80A2F">
        <w:rPr>
          <w:bCs/>
          <w:color w:val="000000" w:themeColor="text1"/>
          <w:kern w:val="24"/>
          <w:lang w:eastAsia="zh-CN"/>
        </w:rPr>
        <w:t>as in this case the NSAC may fail and the network slice may not qualify for allowed slice</w:t>
      </w:r>
      <w:r w:rsidRPr="00E80A2F">
        <w:rPr>
          <w:bCs/>
          <w:color w:val="000000" w:themeColor="text1"/>
          <w:kern w:val="24"/>
          <w:lang w:eastAsia="zh-CN"/>
        </w:rPr>
        <w:t>)</w:t>
      </w:r>
      <w:r w:rsidR="00CE32B4" w:rsidRPr="00E80A2F">
        <w:rPr>
          <w:bCs/>
          <w:color w:val="000000" w:themeColor="text1"/>
          <w:kern w:val="24"/>
          <w:lang w:eastAsia="zh-CN"/>
        </w:rPr>
        <w:t>.</w:t>
      </w:r>
    </w:p>
    <w:p w14:paraId="047840A2" w14:textId="4972EA33" w:rsidR="00A0535D" w:rsidRPr="00E80A2F" w:rsidRDefault="00D41C9D" w:rsidP="00E80A2F">
      <w:pPr>
        <w:spacing w:before="100" w:beforeAutospacing="1" w:after="100" w:afterAutospacing="1"/>
        <w:rPr>
          <w:bCs/>
          <w:color w:val="000000" w:themeColor="text1"/>
          <w:kern w:val="24"/>
          <w:lang w:eastAsia="zh-CN"/>
        </w:rPr>
      </w:pPr>
      <w:r w:rsidRPr="00E80A2F">
        <w:rPr>
          <w:bCs/>
          <w:color w:val="000000" w:themeColor="text1"/>
          <w:kern w:val="24"/>
          <w:lang w:eastAsia="zh-CN"/>
        </w:rPr>
        <w:t>W</w:t>
      </w:r>
      <w:r w:rsidR="00CE32B4" w:rsidRPr="00E80A2F">
        <w:rPr>
          <w:bCs/>
          <w:color w:val="000000" w:themeColor="text1"/>
          <w:kern w:val="24"/>
          <w:lang w:eastAsia="zh-CN"/>
        </w:rPr>
        <w:t>hen the network slice subject to NSSAA</w:t>
      </w:r>
      <w:r w:rsidR="00D87E62" w:rsidRPr="00E80A2F">
        <w:rPr>
          <w:bCs/>
          <w:color w:val="000000" w:themeColor="text1"/>
          <w:kern w:val="24"/>
          <w:lang w:eastAsia="zh-CN"/>
        </w:rPr>
        <w:t xml:space="preserve"> also</w:t>
      </w:r>
      <w:r w:rsidR="00CE32B4" w:rsidRPr="00E80A2F">
        <w:rPr>
          <w:bCs/>
          <w:color w:val="000000" w:themeColor="text1"/>
          <w:kern w:val="24"/>
          <w:lang w:eastAsia="zh-CN"/>
        </w:rPr>
        <w:t>, the EAC mode active or not has no influence on the NSSAA outcome</w:t>
      </w:r>
      <w:r w:rsidR="000D0714" w:rsidRPr="00E80A2F">
        <w:rPr>
          <w:bCs/>
          <w:color w:val="000000" w:themeColor="text1"/>
          <w:kern w:val="24"/>
          <w:lang w:eastAsia="zh-CN"/>
        </w:rPr>
        <w:t>. I</w:t>
      </w:r>
      <w:r w:rsidR="00A0535D" w:rsidRPr="00E80A2F">
        <w:rPr>
          <w:bCs/>
          <w:color w:val="000000" w:themeColor="text1"/>
          <w:kern w:val="24"/>
          <w:lang w:eastAsia="zh-CN"/>
        </w:rPr>
        <w:t xml:space="preserve">t means </w:t>
      </w:r>
      <w:r w:rsidR="00CE32B4" w:rsidRPr="00E80A2F">
        <w:rPr>
          <w:bCs/>
          <w:color w:val="000000" w:themeColor="text1"/>
          <w:kern w:val="24"/>
          <w:lang w:eastAsia="zh-CN"/>
        </w:rPr>
        <w:t xml:space="preserve">the chances for NSSAA failure are </w:t>
      </w:r>
      <w:r w:rsidR="00D87E62" w:rsidRPr="00E80A2F">
        <w:rPr>
          <w:bCs/>
          <w:color w:val="000000" w:themeColor="text1"/>
          <w:kern w:val="24"/>
          <w:lang w:eastAsia="zh-CN"/>
        </w:rPr>
        <w:t>same for EAC active and de-</w:t>
      </w:r>
      <w:r w:rsidR="000D0714" w:rsidRPr="00E80A2F">
        <w:rPr>
          <w:bCs/>
          <w:color w:val="000000" w:themeColor="text1"/>
          <w:kern w:val="24"/>
          <w:lang w:eastAsia="zh-CN"/>
        </w:rPr>
        <w:t>active cases.</w:t>
      </w:r>
    </w:p>
    <w:p w14:paraId="05A1978D" w14:textId="69671BBF" w:rsidR="006C61A8" w:rsidRPr="00E80A2F" w:rsidRDefault="002E3520" w:rsidP="00E80A2F">
      <w:pPr>
        <w:spacing w:before="100" w:beforeAutospacing="1" w:after="100" w:afterAutospacing="1"/>
        <w:rPr>
          <w:bCs/>
          <w:color w:val="000000" w:themeColor="text1"/>
          <w:kern w:val="24"/>
          <w:lang w:eastAsia="zh-CN"/>
        </w:rPr>
      </w:pPr>
      <w:r w:rsidRPr="00E80A2F">
        <w:rPr>
          <w:bCs/>
          <w:color w:val="000000" w:themeColor="text1"/>
          <w:kern w:val="24"/>
          <w:lang w:eastAsia="zh-CN"/>
        </w:rPr>
        <w:t xml:space="preserve">Hence, when </w:t>
      </w:r>
      <w:r w:rsidR="00CE32B4" w:rsidRPr="00E80A2F">
        <w:rPr>
          <w:bCs/>
          <w:color w:val="000000" w:themeColor="text1"/>
          <w:kern w:val="24"/>
          <w:lang w:eastAsia="zh-CN"/>
        </w:rPr>
        <w:t xml:space="preserve">the </w:t>
      </w:r>
      <w:r w:rsidRPr="00E80A2F">
        <w:rPr>
          <w:bCs/>
          <w:color w:val="000000" w:themeColor="text1"/>
          <w:kern w:val="24"/>
          <w:lang w:eastAsia="zh-CN"/>
        </w:rPr>
        <w:t>S-NSSAI</w:t>
      </w:r>
      <w:r w:rsidR="00CE32B4" w:rsidRPr="00E80A2F">
        <w:rPr>
          <w:bCs/>
          <w:color w:val="000000" w:themeColor="text1"/>
          <w:kern w:val="24"/>
          <w:lang w:eastAsia="zh-CN"/>
        </w:rPr>
        <w:t xml:space="preserve"> subject to NSSAA, the NSAC is made</w:t>
      </w:r>
      <w:r w:rsidR="006C61A8" w:rsidRPr="00E80A2F">
        <w:rPr>
          <w:bCs/>
          <w:color w:val="000000" w:themeColor="text1"/>
          <w:kern w:val="24"/>
          <w:lang w:eastAsia="zh-CN"/>
        </w:rPr>
        <w:t xml:space="preserve"> during the UCU procedure triggered by the NSSAA result, rather than during the registration procedure (because of the pending state), with the same behaviour for NSAC interaction (before the UCU for EAC active, after the UCU for EAC de-active).</w:t>
      </w:r>
    </w:p>
    <w:p w14:paraId="25FF6D34" w14:textId="6BFF4BF3" w:rsidR="00CB02B4" w:rsidRPr="00E80A2F" w:rsidRDefault="003F04D3" w:rsidP="00E80A2F">
      <w:pPr>
        <w:spacing w:before="100" w:beforeAutospacing="1" w:after="100" w:afterAutospacing="1"/>
        <w:rPr>
          <w:bCs/>
          <w:color w:val="000000" w:themeColor="text1"/>
          <w:kern w:val="24"/>
          <w:lang w:eastAsia="zh-CN"/>
        </w:rPr>
      </w:pPr>
      <w:r w:rsidRPr="00E80A2F">
        <w:rPr>
          <w:b/>
          <w:bCs/>
          <w:color w:val="000000" w:themeColor="text1"/>
          <w:kern w:val="24"/>
          <w:lang w:eastAsia="zh-CN"/>
        </w:rPr>
        <w:t xml:space="preserve">The mainly issue about alternative b) is that, </w:t>
      </w:r>
      <w:r w:rsidRPr="00E80A2F">
        <w:rPr>
          <w:bCs/>
          <w:color w:val="000000" w:themeColor="text1"/>
          <w:kern w:val="24"/>
          <w:lang w:eastAsia="zh-CN"/>
        </w:rPr>
        <w:t>the S-NSSAI</w:t>
      </w:r>
      <w:r w:rsidR="00D41C9D" w:rsidRPr="00E80A2F">
        <w:rPr>
          <w:bCs/>
          <w:color w:val="000000" w:themeColor="text1"/>
          <w:kern w:val="24"/>
          <w:lang w:eastAsia="zh-CN"/>
        </w:rPr>
        <w:t xml:space="preserve"> subject to NSSAA</w:t>
      </w:r>
      <w:r w:rsidRPr="00E80A2F">
        <w:rPr>
          <w:bCs/>
          <w:color w:val="000000" w:themeColor="text1"/>
          <w:kern w:val="24"/>
          <w:lang w:eastAsia="zh-CN"/>
        </w:rPr>
        <w:t xml:space="preserve"> is exception from EAC during the registration procedures. </w:t>
      </w:r>
      <w:r w:rsidR="00CB02B4" w:rsidRPr="00E80A2F">
        <w:rPr>
          <w:bCs/>
          <w:color w:val="000000" w:themeColor="text1"/>
          <w:kern w:val="24"/>
          <w:lang w:eastAsia="zh-CN"/>
        </w:rPr>
        <w:t xml:space="preserve">The </w:t>
      </w:r>
      <w:r w:rsidR="00D41C9D" w:rsidRPr="00E80A2F">
        <w:rPr>
          <w:bCs/>
          <w:color w:val="000000" w:themeColor="text1"/>
          <w:kern w:val="24"/>
          <w:lang w:eastAsia="zh-CN"/>
        </w:rPr>
        <w:t>NSAC can be executed during UCU, when</w:t>
      </w:r>
      <w:r w:rsidR="00CB02B4" w:rsidRPr="00E80A2F">
        <w:rPr>
          <w:bCs/>
          <w:color w:val="000000" w:themeColor="text1"/>
          <w:kern w:val="24"/>
          <w:lang w:eastAsia="zh-CN"/>
        </w:rPr>
        <w:t xml:space="preserve"> it</w:t>
      </w:r>
      <w:r w:rsidR="00D41C9D" w:rsidRPr="00E80A2F">
        <w:rPr>
          <w:bCs/>
          <w:color w:val="000000" w:themeColor="text1"/>
          <w:kern w:val="24"/>
          <w:lang w:eastAsia="zh-CN"/>
        </w:rPr>
        <w:t xml:space="preserve"> is also not included in the Allowed NSSAI after NSSAA success. But the </w:t>
      </w:r>
      <w:r w:rsidR="00CB02B4" w:rsidRPr="00E80A2F">
        <w:rPr>
          <w:bCs/>
          <w:color w:val="000000" w:themeColor="text1"/>
          <w:kern w:val="24"/>
          <w:lang w:eastAsia="zh-CN"/>
        </w:rPr>
        <w:t xml:space="preserve">special </w:t>
      </w:r>
      <w:r w:rsidR="00D41C9D" w:rsidRPr="00E80A2F">
        <w:rPr>
          <w:bCs/>
          <w:color w:val="000000" w:themeColor="text1"/>
          <w:kern w:val="24"/>
          <w:lang w:eastAsia="zh-CN"/>
        </w:rPr>
        <w:t xml:space="preserve">waiting is not necessary </w:t>
      </w:r>
      <w:r w:rsidR="00CB02B4" w:rsidRPr="00E80A2F">
        <w:rPr>
          <w:bCs/>
          <w:color w:val="000000" w:themeColor="text1"/>
          <w:kern w:val="24"/>
          <w:lang w:eastAsia="zh-CN"/>
        </w:rPr>
        <w:t>because of pending state</w:t>
      </w:r>
      <w:r w:rsidR="00D41C9D" w:rsidRPr="00E80A2F">
        <w:rPr>
          <w:bCs/>
          <w:color w:val="000000" w:themeColor="text1"/>
          <w:kern w:val="24"/>
          <w:lang w:eastAsia="zh-CN"/>
        </w:rPr>
        <w:t>.</w:t>
      </w:r>
    </w:p>
    <w:p w14:paraId="19BBA787" w14:textId="3CEC231D" w:rsidR="00821178" w:rsidRPr="00E80A2F" w:rsidRDefault="00CB02B4" w:rsidP="00E80A2F">
      <w:pPr>
        <w:spacing w:before="100" w:beforeAutospacing="1" w:after="100" w:afterAutospacing="1"/>
        <w:rPr>
          <w:b/>
          <w:bCs/>
          <w:color w:val="000000" w:themeColor="text1"/>
          <w:kern w:val="24"/>
          <w:lang w:eastAsia="zh-CN"/>
        </w:rPr>
      </w:pPr>
      <w:r w:rsidRPr="00E80A2F">
        <w:rPr>
          <w:bCs/>
          <w:color w:val="000000" w:themeColor="text1"/>
          <w:kern w:val="24"/>
          <w:lang w:eastAsia="zh-CN"/>
        </w:rPr>
        <w:t>The pending S-NSSAI can be performed the availability check with other S-NSSAIs together during the registration procedures when EAC active, because that all of S-NSSAIs executed NSAC are not included in the Allowed NSSAI.</w:t>
      </w:r>
    </w:p>
    <w:p w14:paraId="1C907E0F" w14:textId="1F1D310E" w:rsidR="00746E70" w:rsidRPr="00E80A2F" w:rsidRDefault="00746E70" w:rsidP="00E80A2F">
      <w:pPr>
        <w:pStyle w:val="CRCoverPage"/>
        <w:numPr>
          <w:ilvl w:val="0"/>
          <w:numId w:val="34"/>
        </w:numPr>
        <w:spacing w:beforeLines="200" w:before="480" w:after="0"/>
        <w:rPr>
          <w:rFonts w:ascii="Times New Roman" w:hAnsi="Times New Roman"/>
          <w:b/>
          <w:bCs/>
          <w:color w:val="000000" w:themeColor="text1"/>
          <w:kern w:val="24"/>
          <w:lang w:eastAsia="zh-CN"/>
        </w:rPr>
      </w:pPr>
      <w:r w:rsidRPr="00E80A2F">
        <w:rPr>
          <w:rFonts w:ascii="Times New Roman" w:hAnsi="Times New Roman"/>
          <w:b/>
          <w:bCs/>
          <w:color w:val="000000" w:themeColor="text1"/>
          <w:kern w:val="24"/>
          <w:lang w:eastAsia="zh-CN"/>
        </w:rPr>
        <w:t>For alternative c)</w:t>
      </w:r>
    </w:p>
    <w:p w14:paraId="22760A2F" w14:textId="77777777" w:rsidR="00242505" w:rsidRPr="00E80A2F" w:rsidRDefault="00242505" w:rsidP="00E80A2F">
      <w:pPr>
        <w:spacing w:before="100" w:beforeAutospacing="1" w:after="100" w:afterAutospacing="1"/>
        <w:rPr>
          <w:bCs/>
          <w:color w:val="000000" w:themeColor="text1"/>
          <w:kern w:val="24"/>
          <w:lang w:eastAsia="zh-CN"/>
        </w:rPr>
      </w:pPr>
      <w:r w:rsidRPr="00E80A2F">
        <w:rPr>
          <w:bCs/>
          <w:color w:val="000000" w:themeColor="text1"/>
          <w:kern w:val="24"/>
          <w:lang w:eastAsia="zh-CN"/>
        </w:rPr>
        <w:t>The AMF performs NSAC before Registration Accept when EAC active. The AMF performs NSAC after the S-NSSAI is provided in Allowed NSSAI and before the UCU providing the result of the NSSAA to the UE when EAC de-active.</w:t>
      </w:r>
    </w:p>
    <w:p w14:paraId="0FDF88AB" w14:textId="6E1B2632" w:rsidR="0077087C" w:rsidRPr="00E80A2F" w:rsidRDefault="00803C5D" w:rsidP="00E80A2F">
      <w:pPr>
        <w:pStyle w:val="CRCoverPage"/>
        <w:spacing w:after="0"/>
        <w:rPr>
          <w:rFonts w:ascii="Times New Roman" w:hAnsi="Times New Roman"/>
          <w:bCs/>
          <w:color w:val="000000" w:themeColor="text1"/>
          <w:kern w:val="24"/>
          <w:lang w:eastAsia="zh-CN"/>
        </w:rPr>
      </w:pPr>
      <w:r w:rsidRPr="00E80A2F">
        <w:rPr>
          <w:rFonts w:ascii="Times New Roman" w:hAnsi="Times New Roman"/>
          <w:bCs/>
          <w:color w:val="000000" w:themeColor="text1"/>
          <w:kern w:val="24"/>
          <w:lang w:eastAsia="zh-CN"/>
        </w:rPr>
        <w:t xml:space="preserve">It is </w:t>
      </w:r>
      <w:r w:rsidR="00BA478E" w:rsidRPr="00E80A2F">
        <w:rPr>
          <w:rFonts w:ascii="Times New Roman" w:hAnsi="Times New Roman"/>
          <w:bCs/>
          <w:color w:val="000000" w:themeColor="text1"/>
          <w:kern w:val="24"/>
          <w:lang w:eastAsia="zh-CN"/>
        </w:rPr>
        <w:t xml:space="preserve">totally </w:t>
      </w:r>
      <w:r w:rsidRPr="00E80A2F">
        <w:rPr>
          <w:rFonts w:ascii="Times New Roman" w:hAnsi="Times New Roman"/>
          <w:bCs/>
          <w:color w:val="000000" w:themeColor="text1"/>
          <w:kern w:val="24"/>
          <w:lang w:eastAsia="zh-CN"/>
        </w:rPr>
        <w:t xml:space="preserve">align with the description of </w:t>
      </w:r>
      <w:r w:rsidR="00CF6378" w:rsidRPr="00E80A2F">
        <w:rPr>
          <w:rFonts w:ascii="Times New Roman" w:hAnsi="Times New Roman"/>
          <w:bCs/>
          <w:color w:val="000000" w:themeColor="text1"/>
          <w:kern w:val="24"/>
          <w:lang w:eastAsia="zh-CN"/>
        </w:rPr>
        <w:t xml:space="preserve">23.502, </w:t>
      </w:r>
      <w:r w:rsidR="0077087C" w:rsidRPr="00E80A2F">
        <w:rPr>
          <w:rFonts w:ascii="Times New Roman" w:hAnsi="Times New Roman"/>
          <w:bCs/>
          <w:color w:val="000000" w:themeColor="text1"/>
          <w:kern w:val="24"/>
          <w:lang w:eastAsia="zh-CN"/>
        </w:rPr>
        <w:t>as follows:</w:t>
      </w:r>
    </w:p>
    <w:p w14:paraId="0D8ABF6C" w14:textId="67C39280" w:rsidR="0077087C" w:rsidRPr="00E80A2F" w:rsidRDefault="0077087C" w:rsidP="00E80A2F">
      <w:pPr>
        <w:pStyle w:val="aff"/>
        <w:numPr>
          <w:ilvl w:val="0"/>
          <w:numId w:val="37"/>
        </w:numPr>
        <w:spacing w:before="100" w:beforeAutospacing="1" w:after="100" w:afterAutospacing="1"/>
        <w:rPr>
          <w:color w:val="000000" w:themeColor="text1"/>
          <w:lang w:val="en-IN"/>
        </w:rPr>
      </w:pPr>
      <w:r w:rsidRPr="00E80A2F">
        <w:rPr>
          <w:color w:val="000000" w:themeColor="text1"/>
          <w:lang w:val="en-IN"/>
        </w:rPr>
        <w:t>“</w:t>
      </w:r>
      <w:r w:rsidR="002A14BB" w:rsidRPr="00E80A2F">
        <w:rPr>
          <w:color w:val="000000" w:themeColor="text1"/>
          <w:lang w:val="en-IN"/>
        </w:rPr>
        <w:t>T</w:t>
      </w:r>
      <w:r w:rsidRPr="00E80A2F">
        <w:rPr>
          <w:color w:val="000000" w:themeColor="text1"/>
          <w:lang w:val="en-IN"/>
        </w:rPr>
        <w:t>he AMF will triggers the availability check and update procedure for the S-NSSAI included in the Allowed NSSAI</w:t>
      </w:r>
      <w:r w:rsidR="002A14BB" w:rsidRPr="00E80A2F">
        <w:rPr>
          <w:color w:val="000000" w:themeColor="text1"/>
          <w:lang w:val="en-IN"/>
        </w:rPr>
        <w:t>.</w:t>
      </w:r>
      <w:r w:rsidRPr="00E80A2F">
        <w:rPr>
          <w:color w:val="000000" w:themeColor="text1"/>
          <w:lang w:val="en-IN"/>
        </w:rPr>
        <w:t>”</w:t>
      </w:r>
      <w:r w:rsidR="002A14BB" w:rsidRPr="00E80A2F">
        <w:rPr>
          <w:color w:val="000000" w:themeColor="text1"/>
          <w:lang w:val="en-IN"/>
        </w:rPr>
        <w:t xml:space="preserve"> </w:t>
      </w:r>
      <w:r w:rsidRPr="00E80A2F">
        <w:rPr>
          <w:color w:val="000000" w:themeColor="text1"/>
          <w:lang w:val="en-IN"/>
        </w:rPr>
        <w:t>(Clause 4.2.11.2 of 23.502)</w:t>
      </w:r>
    </w:p>
    <w:p w14:paraId="1EDE47A9" w14:textId="3DDD7841" w:rsidR="0077087C" w:rsidRPr="00E80A2F" w:rsidRDefault="00BB6F65" w:rsidP="00E80A2F">
      <w:pPr>
        <w:pStyle w:val="aff"/>
        <w:spacing w:before="100" w:beforeAutospacing="1" w:after="100" w:afterAutospacing="1"/>
        <w:rPr>
          <w:color w:val="000000" w:themeColor="text1"/>
          <w:lang w:val="en-IN"/>
        </w:rPr>
      </w:pPr>
      <w:r w:rsidRPr="00E80A2F">
        <w:rPr>
          <w:bCs/>
          <w:color w:val="000000" w:themeColor="text1"/>
          <w:kern w:val="24"/>
          <w:lang w:eastAsia="zh-CN"/>
        </w:rPr>
        <w:t>Hence</w:t>
      </w:r>
      <w:r w:rsidR="0077087C" w:rsidRPr="00E80A2F">
        <w:rPr>
          <w:color w:val="000000" w:themeColor="text1"/>
          <w:lang w:val="en-IN"/>
        </w:rPr>
        <w:t>, when EAC mode de</w:t>
      </w:r>
      <w:r w:rsidR="002A14BB" w:rsidRPr="00E80A2F">
        <w:rPr>
          <w:color w:val="000000" w:themeColor="text1"/>
          <w:lang w:val="en-IN"/>
        </w:rPr>
        <w:t>-</w:t>
      </w:r>
      <w:r w:rsidR="0077087C" w:rsidRPr="00E80A2F">
        <w:rPr>
          <w:color w:val="000000" w:themeColor="text1"/>
          <w:lang w:val="en-IN"/>
        </w:rPr>
        <w:t>active, NSAC will be performed after NSSAA (and only for success), because the S-NSSAI is pending before NSSAA finished.</w:t>
      </w:r>
    </w:p>
    <w:p w14:paraId="506FE56D" w14:textId="74E09BBD" w:rsidR="0077087C" w:rsidRPr="00E80A2F" w:rsidRDefault="0077087C" w:rsidP="00E80A2F">
      <w:pPr>
        <w:pStyle w:val="aff"/>
        <w:numPr>
          <w:ilvl w:val="0"/>
          <w:numId w:val="37"/>
        </w:numPr>
        <w:spacing w:before="100" w:beforeAutospacing="1" w:after="100" w:afterAutospacing="1"/>
        <w:rPr>
          <w:color w:val="000000" w:themeColor="text1"/>
          <w:lang w:val="en-IN"/>
        </w:rPr>
      </w:pPr>
      <w:r w:rsidRPr="00E80A2F">
        <w:rPr>
          <w:color w:val="000000" w:themeColor="text1"/>
          <w:lang w:val="en-IN"/>
        </w:rPr>
        <w:t>“EAC mode means that the AMF is required to perform the number of UEs per network slice availability check and update procedure before the S-NSSAI subject to NSAC is included in the Allowed NSSAI and sent to the UE.”</w:t>
      </w:r>
      <w:r w:rsidR="002A14BB" w:rsidRPr="00E80A2F">
        <w:rPr>
          <w:color w:val="000000" w:themeColor="text1"/>
          <w:lang w:val="en-IN"/>
        </w:rPr>
        <w:t xml:space="preserve"> </w:t>
      </w:r>
      <w:r w:rsidRPr="00E80A2F">
        <w:rPr>
          <w:color w:val="000000" w:themeColor="text1"/>
          <w:lang w:val="en-IN"/>
        </w:rPr>
        <w:t>(Clause 4.2.11.3 of 23.502)</w:t>
      </w:r>
    </w:p>
    <w:p w14:paraId="701DFCDB" w14:textId="3C118AD6" w:rsidR="0077087C" w:rsidRPr="00E80A2F" w:rsidRDefault="00BB6F65" w:rsidP="00E80A2F">
      <w:pPr>
        <w:pStyle w:val="aff"/>
        <w:spacing w:before="100" w:beforeAutospacing="1" w:after="100" w:afterAutospacing="1"/>
        <w:rPr>
          <w:rFonts w:eastAsiaTheme="minorEastAsia"/>
          <w:lang w:eastAsia="zh-CN"/>
        </w:rPr>
      </w:pPr>
      <w:r w:rsidRPr="00E80A2F">
        <w:rPr>
          <w:bCs/>
          <w:color w:val="000000" w:themeColor="text1"/>
          <w:kern w:val="24"/>
          <w:lang w:eastAsia="zh-CN"/>
        </w:rPr>
        <w:t>Hence</w:t>
      </w:r>
      <w:r w:rsidR="0077087C" w:rsidRPr="00E80A2F">
        <w:rPr>
          <w:color w:val="000000" w:themeColor="text1"/>
          <w:lang w:val="en-IN"/>
        </w:rPr>
        <w:t>, when EAC mode active, AMF will triggers the availability check and update for the S-NSSAI subject to NSSAA, with other S-NSSAIs together. Because the NSAC with EAC mode have no limitation that the S-NSSAI is included in the Allowed NSSAI.</w:t>
      </w:r>
    </w:p>
    <w:p w14:paraId="4B097116" w14:textId="6EC17A5C" w:rsidR="00701455" w:rsidRDefault="008D7B11" w:rsidP="00507253">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507253" w:rsidRPr="006773A0">
        <w:rPr>
          <w:rFonts w:ascii="Arial" w:eastAsia="Malgun Gothic" w:hAnsi="Arial"/>
          <w:sz w:val="32"/>
        </w:rPr>
        <w:t xml:space="preserve">. </w:t>
      </w:r>
      <w:r w:rsidR="00EF6EEA">
        <w:rPr>
          <w:rFonts w:ascii="Arial" w:eastAsia="Malgun Gothic" w:hAnsi="Arial"/>
          <w:sz w:val="32"/>
        </w:rPr>
        <w:t>Conclusions</w:t>
      </w:r>
    </w:p>
    <w:bookmarkEnd w:id="0"/>
    <w:bookmarkEnd w:id="1"/>
    <w:bookmarkEnd w:id="2"/>
    <w:bookmarkEnd w:id="3"/>
    <w:bookmarkEnd w:id="4"/>
    <w:bookmarkEnd w:id="5"/>
    <w:bookmarkEnd w:id="6"/>
    <w:bookmarkEnd w:id="7"/>
    <w:bookmarkEnd w:id="8"/>
    <w:bookmarkEnd w:id="10"/>
    <w:p w14:paraId="036FFDA6" w14:textId="52951CE1" w:rsidR="00701455" w:rsidRPr="001E384C" w:rsidRDefault="001A5F47" w:rsidP="001E384C">
      <w:pPr>
        <w:jc w:val="both"/>
        <w:rPr>
          <w:rFonts w:eastAsia="Malgun Gothic"/>
          <w:lang w:val="en-US"/>
        </w:rPr>
      </w:pPr>
      <w:r w:rsidRPr="001A5F47">
        <w:rPr>
          <w:rFonts w:eastAsiaTheme="minorEastAsia"/>
          <w:lang w:val="en-US" w:eastAsia="zh-CN"/>
        </w:rPr>
        <w:t xml:space="preserve">The </w:t>
      </w:r>
      <w:r w:rsidRPr="001A5F47">
        <w:rPr>
          <w:rFonts w:eastAsiaTheme="minorEastAsia" w:hint="eastAsia"/>
          <w:lang w:val="en-US" w:eastAsia="zh-CN"/>
        </w:rPr>
        <w:t>a</w:t>
      </w:r>
      <w:r w:rsidR="00BA478E" w:rsidRPr="001A5F47">
        <w:rPr>
          <w:rFonts w:eastAsiaTheme="minorEastAsia"/>
          <w:lang w:val="en-US" w:eastAsia="zh-CN"/>
        </w:rPr>
        <w:t>lternative c)</w:t>
      </w:r>
      <w:r w:rsidR="00E80A2F" w:rsidRPr="001A5F47">
        <w:rPr>
          <w:rFonts w:eastAsiaTheme="minorEastAsia"/>
          <w:lang w:val="en-US" w:eastAsia="zh-CN"/>
        </w:rPr>
        <w:t xml:space="preserve"> </w:t>
      </w:r>
      <w:r w:rsidRPr="001A5F47">
        <w:rPr>
          <w:rFonts w:eastAsiaTheme="minorEastAsia"/>
          <w:lang w:val="en-US" w:eastAsia="zh-CN"/>
        </w:rPr>
        <w:t xml:space="preserve">is proposed </w:t>
      </w:r>
      <w:r w:rsidR="00BA478E">
        <w:rPr>
          <w:rFonts w:eastAsiaTheme="minorEastAsia"/>
          <w:lang w:val="en-US" w:eastAsia="zh-CN"/>
        </w:rPr>
        <w:t xml:space="preserve">as the </w:t>
      </w:r>
      <w:r w:rsidR="00BA478E" w:rsidRPr="00E80A2F">
        <w:rPr>
          <w:rFonts w:eastAsiaTheme="minorEastAsia" w:hint="eastAsia"/>
          <w:lang w:val="en-US" w:eastAsia="zh-CN"/>
        </w:rPr>
        <w:t>correction</w:t>
      </w:r>
      <w:r w:rsidR="00BA478E" w:rsidRPr="00E80A2F">
        <w:rPr>
          <w:rFonts w:eastAsiaTheme="minorEastAsia"/>
          <w:lang w:val="en-US" w:eastAsia="zh-CN"/>
        </w:rPr>
        <w:t xml:space="preserve"> of </w:t>
      </w:r>
      <w:r w:rsidR="00BA478E" w:rsidRPr="00E80A2F">
        <w:rPr>
          <w:rFonts w:eastAsiaTheme="minorEastAsia" w:hint="eastAsia"/>
          <w:lang w:val="en-US" w:eastAsia="zh-CN"/>
        </w:rPr>
        <w:t>NSAC</w:t>
      </w:r>
      <w:r w:rsidR="00BA478E" w:rsidRPr="00E80A2F">
        <w:rPr>
          <w:rFonts w:eastAsiaTheme="minorEastAsia"/>
          <w:lang w:val="en-US" w:eastAsia="zh-CN"/>
        </w:rPr>
        <w:t xml:space="preserve"> </w:t>
      </w:r>
      <w:r w:rsidR="00BA478E" w:rsidRPr="00E80A2F">
        <w:rPr>
          <w:rFonts w:eastAsiaTheme="minorEastAsia" w:hint="eastAsia"/>
          <w:lang w:val="en-US" w:eastAsia="zh-CN"/>
        </w:rPr>
        <w:t>for</w:t>
      </w:r>
      <w:r w:rsidR="00BA478E" w:rsidRPr="00E80A2F">
        <w:rPr>
          <w:rFonts w:eastAsiaTheme="minorEastAsia"/>
          <w:lang w:val="en-US" w:eastAsia="zh-CN"/>
        </w:rPr>
        <w:t xml:space="preserve"> </w:t>
      </w:r>
      <w:r w:rsidR="00BA478E" w:rsidRPr="00E80A2F">
        <w:rPr>
          <w:rFonts w:eastAsiaTheme="minorEastAsia" w:hint="eastAsia"/>
          <w:lang w:val="en-US" w:eastAsia="zh-CN"/>
        </w:rPr>
        <w:t>Network</w:t>
      </w:r>
      <w:r w:rsidR="00BA478E" w:rsidRPr="00E80A2F">
        <w:rPr>
          <w:rFonts w:eastAsiaTheme="minorEastAsia"/>
          <w:lang w:val="en-US" w:eastAsia="zh-CN"/>
        </w:rPr>
        <w:t xml:space="preserve"> </w:t>
      </w:r>
      <w:r w:rsidR="00BA478E" w:rsidRPr="00E80A2F">
        <w:rPr>
          <w:rFonts w:eastAsiaTheme="minorEastAsia" w:hint="eastAsia"/>
          <w:lang w:val="en-US" w:eastAsia="zh-CN"/>
        </w:rPr>
        <w:t>Slice</w:t>
      </w:r>
      <w:r w:rsidR="00BA478E" w:rsidRPr="00E80A2F">
        <w:rPr>
          <w:rFonts w:eastAsiaTheme="minorEastAsia"/>
          <w:lang w:val="en-US" w:eastAsia="zh-CN"/>
        </w:rPr>
        <w:t xml:space="preserve"> </w:t>
      </w:r>
      <w:r w:rsidR="00BA478E" w:rsidRPr="00E80A2F">
        <w:rPr>
          <w:rFonts w:eastAsiaTheme="minorEastAsia" w:hint="eastAsia"/>
          <w:lang w:val="en-US" w:eastAsia="zh-CN"/>
        </w:rPr>
        <w:t>Subject</w:t>
      </w:r>
      <w:r w:rsidR="00BA478E" w:rsidRPr="00E80A2F">
        <w:rPr>
          <w:rFonts w:eastAsiaTheme="minorEastAsia"/>
          <w:lang w:val="en-US" w:eastAsia="zh-CN"/>
        </w:rPr>
        <w:t xml:space="preserve"> </w:t>
      </w:r>
      <w:r w:rsidR="00BA478E" w:rsidRPr="00E80A2F">
        <w:rPr>
          <w:rFonts w:eastAsiaTheme="minorEastAsia" w:hint="eastAsia"/>
          <w:lang w:val="en-US" w:eastAsia="zh-CN"/>
        </w:rPr>
        <w:t>to</w:t>
      </w:r>
      <w:r w:rsidR="00BA478E" w:rsidRPr="00E80A2F">
        <w:rPr>
          <w:rFonts w:eastAsiaTheme="minorEastAsia"/>
          <w:lang w:val="en-US" w:eastAsia="zh-CN"/>
        </w:rPr>
        <w:t xml:space="preserve"> </w:t>
      </w:r>
      <w:r w:rsidR="00BA478E" w:rsidRPr="00E80A2F">
        <w:rPr>
          <w:rFonts w:eastAsiaTheme="minorEastAsia" w:hint="eastAsia"/>
          <w:lang w:val="en-US" w:eastAsia="zh-CN"/>
        </w:rPr>
        <w:t>NSSAA</w:t>
      </w:r>
      <w:r>
        <w:rPr>
          <w:rFonts w:eastAsiaTheme="minorEastAsia" w:hint="eastAsia"/>
          <w:lang w:val="en-US" w:eastAsia="zh-CN"/>
        </w:rPr>
        <w:t>,</w:t>
      </w:r>
      <w:r>
        <w:rPr>
          <w:rFonts w:eastAsiaTheme="minorEastAsia"/>
          <w:lang w:val="en-US" w:eastAsia="zh-CN"/>
        </w:rPr>
        <w:t xml:space="preserve"> as the discussion and observation above</w:t>
      </w:r>
      <w:r w:rsidR="00E53514" w:rsidRPr="00E80A2F">
        <w:rPr>
          <w:rFonts w:eastAsiaTheme="minorEastAsia"/>
          <w:lang w:val="en-US" w:eastAsia="zh-CN"/>
        </w:rPr>
        <w:t>.</w:t>
      </w:r>
    </w:p>
    <w:sectPr w:rsidR="00701455" w:rsidRPr="001E384C"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086EF" w14:textId="77777777" w:rsidR="00133EAE" w:rsidRDefault="00133EAE">
      <w:r>
        <w:separator/>
      </w:r>
    </w:p>
  </w:endnote>
  <w:endnote w:type="continuationSeparator" w:id="0">
    <w:p w14:paraId="0792B270" w14:textId="77777777" w:rsidR="00133EAE" w:rsidRDefault="00133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104EB" w14:textId="77777777" w:rsidR="00514E1C" w:rsidRDefault="00514E1C">
    <w:pPr>
      <w:pStyle w:val="a5"/>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64D40" w14:textId="77777777" w:rsidR="00133EAE" w:rsidRDefault="00133EAE">
      <w:r>
        <w:separator/>
      </w:r>
    </w:p>
  </w:footnote>
  <w:footnote w:type="continuationSeparator" w:id="0">
    <w:p w14:paraId="34209CA5" w14:textId="77777777" w:rsidR="00133EAE" w:rsidRDefault="00133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81AAB" w14:textId="77777777" w:rsidR="00514E1C" w:rsidRDefault="00514E1C"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683B1D"/>
    <w:multiLevelType w:val="hybridMultilevel"/>
    <w:tmpl w:val="31E0E0A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8C0351"/>
    <w:multiLevelType w:val="hybridMultilevel"/>
    <w:tmpl w:val="C9F8BBE0"/>
    <w:lvl w:ilvl="0" w:tplc="453C8A5C">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6"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EE51013"/>
    <w:multiLevelType w:val="hybridMultilevel"/>
    <w:tmpl w:val="D182F162"/>
    <w:lvl w:ilvl="0" w:tplc="1B36643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AE19EA"/>
    <w:multiLevelType w:val="hybridMultilevel"/>
    <w:tmpl w:val="97CCF7D0"/>
    <w:lvl w:ilvl="0" w:tplc="F402B96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4139E7"/>
    <w:multiLevelType w:val="hybridMultilevel"/>
    <w:tmpl w:val="ACDE6C86"/>
    <w:lvl w:ilvl="0" w:tplc="00FC210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2"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455BD0"/>
    <w:multiLevelType w:val="hybridMultilevel"/>
    <w:tmpl w:val="F6E8D8AC"/>
    <w:lvl w:ilvl="0" w:tplc="BAEC6F9E">
      <w:start w:val="1"/>
      <w:numFmt w:val="bullet"/>
      <w:lvlText w:val="•"/>
      <w:lvlJc w:val="left"/>
      <w:pPr>
        <w:tabs>
          <w:tab w:val="num" w:pos="588"/>
        </w:tabs>
        <w:ind w:left="588" w:hanging="360"/>
      </w:pPr>
      <w:rPr>
        <w:rFonts w:ascii="Arial" w:hAnsi="Arial" w:hint="default"/>
      </w:rPr>
    </w:lvl>
    <w:lvl w:ilvl="1" w:tplc="75363A4C">
      <w:numFmt w:val="none"/>
      <w:lvlText w:val=""/>
      <w:lvlJc w:val="left"/>
      <w:pPr>
        <w:tabs>
          <w:tab w:val="num" w:pos="360"/>
        </w:tabs>
      </w:pPr>
    </w:lvl>
    <w:lvl w:ilvl="2" w:tplc="E58010E8">
      <w:numFmt w:val="none"/>
      <w:lvlText w:val=""/>
      <w:lvlJc w:val="left"/>
      <w:pPr>
        <w:tabs>
          <w:tab w:val="num" w:pos="360"/>
        </w:tabs>
      </w:pPr>
    </w:lvl>
    <w:lvl w:ilvl="3" w:tplc="F2C87E0A" w:tentative="1">
      <w:start w:val="1"/>
      <w:numFmt w:val="bullet"/>
      <w:lvlText w:val="•"/>
      <w:lvlJc w:val="left"/>
      <w:pPr>
        <w:tabs>
          <w:tab w:val="num" w:pos="2748"/>
        </w:tabs>
        <w:ind w:left="2748" w:hanging="360"/>
      </w:pPr>
      <w:rPr>
        <w:rFonts w:ascii="Arial" w:hAnsi="Arial" w:hint="default"/>
      </w:rPr>
    </w:lvl>
    <w:lvl w:ilvl="4" w:tplc="B268ABFC" w:tentative="1">
      <w:start w:val="1"/>
      <w:numFmt w:val="bullet"/>
      <w:lvlText w:val="•"/>
      <w:lvlJc w:val="left"/>
      <w:pPr>
        <w:tabs>
          <w:tab w:val="num" w:pos="3468"/>
        </w:tabs>
        <w:ind w:left="3468" w:hanging="360"/>
      </w:pPr>
      <w:rPr>
        <w:rFonts w:ascii="Arial" w:hAnsi="Arial" w:hint="default"/>
      </w:rPr>
    </w:lvl>
    <w:lvl w:ilvl="5" w:tplc="5C327C60" w:tentative="1">
      <w:start w:val="1"/>
      <w:numFmt w:val="bullet"/>
      <w:lvlText w:val="•"/>
      <w:lvlJc w:val="left"/>
      <w:pPr>
        <w:tabs>
          <w:tab w:val="num" w:pos="4188"/>
        </w:tabs>
        <w:ind w:left="4188" w:hanging="360"/>
      </w:pPr>
      <w:rPr>
        <w:rFonts w:ascii="Arial" w:hAnsi="Arial" w:hint="default"/>
      </w:rPr>
    </w:lvl>
    <w:lvl w:ilvl="6" w:tplc="0B6A26DA" w:tentative="1">
      <w:start w:val="1"/>
      <w:numFmt w:val="bullet"/>
      <w:lvlText w:val="•"/>
      <w:lvlJc w:val="left"/>
      <w:pPr>
        <w:tabs>
          <w:tab w:val="num" w:pos="4908"/>
        </w:tabs>
        <w:ind w:left="4908" w:hanging="360"/>
      </w:pPr>
      <w:rPr>
        <w:rFonts w:ascii="Arial" w:hAnsi="Arial" w:hint="default"/>
      </w:rPr>
    </w:lvl>
    <w:lvl w:ilvl="7" w:tplc="D722D6C0" w:tentative="1">
      <w:start w:val="1"/>
      <w:numFmt w:val="bullet"/>
      <w:lvlText w:val="•"/>
      <w:lvlJc w:val="left"/>
      <w:pPr>
        <w:tabs>
          <w:tab w:val="num" w:pos="5628"/>
        </w:tabs>
        <w:ind w:left="5628" w:hanging="360"/>
      </w:pPr>
      <w:rPr>
        <w:rFonts w:ascii="Arial" w:hAnsi="Arial" w:hint="default"/>
      </w:rPr>
    </w:lvl>
    <w:lvl w:ilvl="8" w:tplc="3110BFB8" w:tentative="1">
      <w:start w:val="1"/>
      <w:numFmt w:val="bullet"/>
      <w:lvlText w:val="•"/>
      <w:lvlJc w:val="left"/>
      <w:pPr>
        <w:tabs>
          <w:tab w:val="num" w:pos="6348"/>
        </w:tabs>
        <w:ind w:left="6348" w:hanging="360"/>
      </w:pPr>
      <w:rPr>
        <w:rFonts w:ascii="Arial" w:hAnsi="Arial" w:hint="default"/>
      </w:rPr>
    </w:lvl>
  </w:abstractNum>
  <w:abstractNum w:abstractNumId="15" w15:restartNumberingAfterBreak="0">
    <w:nsid w:val="24574FF8"/>
    <w:multiLevelType w:val="hybridMultilevel"/>
    <w:tmpl w:val="622A4302"/>
    <w:lvl w:ilvl="0" w:tplc="287EF4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B06379A"/>
    <w:multiLevelType w:val="hybridMultilevel"/>
    <w:tmpl w:val="B77CA5A2"/>
    <w:lvl w:ilvl="0" w:tplc="B644FF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1E5D4E"/>
    <w:multiLevelType w:val="hybridMultilevel"/>
    <w:tmpl w:val="954E5A84"/>
    <w:lvl w:ilvl="0" w:tplc="1B36643A">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D735095"/>
    <w:multiLevelType w:val="hybridMultilevel"/>
    <w:tmpl w:val="35D818F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0" w15:restartNumberingAfterBreak="0">
    <w:nsid w:val="35EA09E2"/>
    <w:multiLevelType w:val="hybridMultilevel"/>
    <w:tmpl w:val="CE76FFA4"/>
    <w:lvl w:ilvl="0" w:tplc="1B36643A">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CB26D5"/>
    <w:multiLevelType w:val="hybridMultilevel"/>
    <w:tmpl w:val="DB6EB284"/>
    <w:lvl w:ilvl="0" w:tplc="453C8A5C">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DC259C"/>
    <w:multiLevelType w:val="hybridMultilevel"/>
    <w:tmpl w:val="1BCCA9A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5"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F05959"/>
    <w:multiLevelType w:val="multilevel"/>
    <w:tmpl w:val="FF2848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EA70934"/>
    <w:multiLevelType w:val="hybridMultilevel"/>
    <w:tmpl w:val="631CC7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061F35"/>
    <w:multiLevelType w:val="hybridMultilevel"/>
    <w:tmpl w:val="B7B2C9AE"/>
    <w:lvl w:ilvl="0" w:tplc="1B36643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30"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31" w15:restartNumberingAfterBreak="0">
    <w:nsid w:val="6DE82B57"/>
    <w:multiLevelType w:val="hybridMultilevel"/>
    <w:tmpl w:val="BD4CA51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2E209CA"/>
    <w:multiLevelType w:val="hybridMultilevel"/>
    <w:tmpl w:val="35D818F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4"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
  </w:num>
  <w:num w:numId="3">
    <w:abstractNumId w:val="34"/>
  </w:num>
  <w:num w:numId="4">
    <w:abstractNumId w:val="13"/>
  </w:num>
  <w:num w:numId="5">
    <w:abstractNumId w:val="30"/>
  </w:num>
  <w:num w:numId="6">
    <w:abstractNumId w:val="11"/>
  </w:num>
  <w:num w:numId="7">
    <w:abstractNumId w:val="22"/>
  </w:num>
  <w:num w:numId="8">
    <w:abstractNumId w:val="21"/>
  </w:num>
  <w:num w:numId="9">
    <w:abstractNumId w:val="32"/>
  </w:num>
  <w:num w:numId="10">
    <w:abstractNumId w:val="16"/>
  </w:num>
  <w:num w:numId="11">
    <w:abstractNumId w:val="6"/>
  </w:num>
  <w:num w:numId="12">
    <w:abstractNumId w:val="25"/>
  </w:num>
  <w:num w:numId="13">
    <w:abstractNumId w:val="29"/>
  </w:num>
  <w:num w:numId="14">
    <w:abstractNumId w:val="1"/>
  </w:num>
  <w:num w:numId="15">
    <w:abstractNumId w:val="12"/>
  </w:num>
  <w:num w:numId="16">
    <w:abstractNumId w:val="9"/>
  </w:num>
  <w:num w:numId="17">
    <w:abstractNumId w:val="35"/>
  </w:num>
  <w:num w:numId="18">
    <w:abstractNumId w:val="5"/>
  </w:num>
  <w:num w:numId="19">
    <w:abstractNumId w:val="28"/>
  </w:num>
  <w:num w:numId="20">
    <w:abstractNumId w:val="14"/>
  </w:num>
  <w:num w:numId="21">
    <w:abstractNumId w:val="18"/>
  </w:num>
  <w:num w:numId="22">
    <w:abstractNumId w:val="20"/>
  </w:num>
  <w:num w:numId="23">
    <w:abstractNumId w:val="8"/>
  </w:num>
  <w:num w:numId="24">
    <w:abstractNumId w:val="17"/>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0"/>
  </w:num>
  <w:num w:numId="28">
    <w:abstractNumId w:val="3"/>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3"/>
  </w:num>
  <w:num w:numId="33">
    <w:abstractNumId w:val="7"/>
  </w:num>
  <w:num w:numId="34">
    <w:abstractNumId w:val="31"/>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3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3272"/>
    <w:rsid w:val="0000407B"/>
    <w:rsid w:val="00004F7A"/>
    <w:rsid w:val="0000743C"/>
    <w:rsid w:val="00007FE4"/>
    <w:rsid w:val="00011575"/>
    <w:rsid w:val="00012498"/>
    <w:rsid w:val="00013379"/>
    <w:rsid w:val="0001457C"/>
    <w:rsid w:val="0002191D"/>
    <w:rsid w:val="000266A0"/>
    <w:rsid w:val="000271FA"/>
    <w:rsid w:val="00031C1D"/>
    <w:rsid w:val="000339FA"/>
    <w:rsid w:val="00035EC0"/>
    <w:rsid w:val="00036EAE"/>
    <w:rsid w:val="0003799D"/>
    <w:rsid w:val="00037E61"/>
    <w:rsid w:val="0004262F"/>
    <w:rsid w:val="00042653"/>
    <w:rsid w:val="000437E3"/>
    <w:rsid w:val="00045FA3"/>
    <w:rsid w:val="000501E0"/>
    <w:rsid w:val="0005279F"/>
    <w:rsid w:val="000528C0"/>
    <w:rsid w:val="000553C3"/>
    <w:rsid w:val="00055613"/>
    <w:rsid w:val="00055B04"/>
    <w:rsid w:val="00056AAD"/>
    <w:rsid w:val="00056D9F"/>
    <w:rsid w:val="00060054"/>
    <w:rsid w:val="00060C49"/>
    <w:rsid w:val="00064B74"/>
    <w:rsid w:val="00065747"/>
    <w:rsid w:val="00065A5A"/>
    <w:rsid w:val="000729E9"/>
    <w:rsid w:val="00073338"/>
    <w:rsid w:val="000734F2"/>
    <w:rsid w:val="00073D1B"/>
    <w:rsid w:val="00074897"/>
    <w:rsid w:val="000750F8"/>
    <w:rsid w:val="0007677E"/>
    <w:rsid w:val="00081EA8"/>
    <w:rsid w:val="00082267"/>
    <w:rsid w:val="00082679"/>
    <w:rsid w:val="0008270B"/>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652"/>
    <w:rsid w:val="000A7AD5"/>
    <w:rsid w:val="000B007D"/>
    <w:rsid w:val="000B3451"/>
    <w:rsid w:val="000B7A3E"/>
    <w:rsid w:val="000C12E7"/>
    <w:rsid w:val="000C15D4"/>
    <w:rsid w:val="000C1C11"/>
    <w:rsid w:val="000C240C"/>
    <w:rsid w:val="000C4ECF"/>
    <w:rsid w:val="000C4F3B"/>
    <w:rsid w:val="000C6218"/>
    <w:rsid w:val="000C654A"/>
    <w:rsid w:val="000C6FA5"/>
    <w:rsid w:val="000D0714"/>
    <w:rsid w:val="000D5618"/>
    <w:rsid w:val="000D6CFC"/>
    <w:rsid w:val="000D7AF7"/>
    <w:rsid w:val="000E09F6"/>
    <w:rsid w:val="000E0E25"/>
    <w:rsid w:val="000E1CF9"/>
    <w:rsid w:val="000E255C"/>
    <w:rsid w:val="000E3ADC"/>
    <w:rsid w:val="000E4AA3"/>
    <w:rsid w:val="000E510E"/>
    <w:rsid w:val="000E6B11"/>
    <w:rsid w:val="000F3373"/>
    <w:rsid w:val="000F34E8"/>
    <w:rsid w:val="000F45B9"/>
    <w:rsid w:val="000F760F"/>
    <w:rsid w:val="00100C3F"/>
    <w:rsid w:val="00102910"/>
    <w:rsid w:val="00103C9F"/>
    <w:rsid w:val="001073DC"/>
    <w:rsid w:val="001076A2"/>
    <w:rsid w:val="001077D3"/>
    <w:rsid w:val="0010783E"/>
    <w:rsid w:val="0011004F"/>
    <w:rsid w:val="001114C3"/>
    <w:rsid w:val="00112287"/>
    <w:rsid w:val="00114218"/>
    <w:rsid w:val="00115FA1"/>
    <w:rsid w:val="00116E93"/>
    <w:rsid w:val="00117B81"/>
    <w:rsid w:val="00120015"/>
    <w:rsid w:val="00122B7E"/>
    <w:rsid w:val="00123F77"/>
    <w:rsid w:val="0013290F"/>
    <w:rsid w:val="00133EAE"/>
    <w:rsid w:val="0013735F"/>
    <w:rsid w:val="00137620"/>
    <w:rsid w:val="00143404"/>
    <w:rsid w:val="00151CCA"/>
    <w:rsid w:val="00151F92"/>
    <w:rsid w:val="00153528"/>
    <w:rsid w:val="001551D7"/>
    <w:rsid w:val="001561AB"/>
    <w:rsid w:val="001618B3"/>
    <w:rsid w:val="001638AA"/>
    <w:rsid w:val="00166E88"/>
    <w:rsid w:val="001721BB"/>
    <w:rsid w:val="00172831"/>
    <w:rsid w:val="00172ACA"/>
    <w:rsid w:val="00177263"/>
    <w:rsid w:val="0017790A"/>
    <w:rsid w:val="00184AEB"/>
    <w:rsid w:val="00184C29"/>
    <w:rsid w:val="00184DE6"/>
    <w:rsid w:val="00185FB7"/>
    <w:rsid w:val="0018723A"/>
    <w:rsid w:val="00190AA0"/>
    <w:rsid w:val="001927B8"/>
    <w:rsid w:val="0019336F"/>
    <w:rsid w:val="0019404D"/>
    <w:rsid w:val="001948BD"/>
    <w:rsid w:val="00194AB6"/>
    <w:rsid w:val="0019507E"/>
    <w:rsid w:val="00195923"/>
    <w:rsid w:val="00197BE8"/>
    <w:rsid w:val="001A08AA"/>
    <w:rsid w:val="001A3120"/>
    <w:rsid w:val="001A32AA"/>
    <w:rsid w:val="001A3442"/>
    <w:rsid w:val="001A356D"/>
    <w:rsid w:val="001A360B"/>
    <w:rsid w:val="001A5F47"/>
    <w:rsid w:val="001A6EB4"/>
    <w:rsid w:val="001B0860"/>
    <w:rsid w:val="001B1DBB"/>
    <w:rsid w:val="001B531F"/>
    <w:rsid w:val="001C2C5F"/>
    <w:rsid w:val="001C3AD3"/>
    <w:rsid w:val="001C5473"/>
    <w:rsid w:val="001C5DDF"/>
    <w:rsid w:val="001C69E5"/>
    <w:rsid w:val="001C6E3F"/>
    <w:rsid w:val="001D3498"/>
    <w:rsid w:val="001D47A5"/>
    <w:rsid w:val="001D4E8E"/>
    <w:rsid w:val="001D541F"/>
    <w:rsid w:val="001D56F2"/>
    <w:rsid w:val="001D7258"/>
    <w:rsid w:val="001E1248"/>
    <w:rsid w:val="001E1D6C"/>
    <w:rsid w:val="001E384C"/>
    <w:rsid w:val="001E5112"/>
    <w:rsid w:val="001E621C"/>
    <w:rsid w:val="001E74FE"/>
    <w:rsid w:val="001F12B8"/>
    <w:rsid w:val="001F1F29"/>
    <w:rsid w:val="001F24CB"/>
    <w:rsid w:val="001F53D4"/>
    <w:rsid w:val="001F6984"/>
    <w:rsid w:val="001F71A3"/>
    <w:rsid w:val="002058AC"/>
    <w:rsid w:val="00207886"/>
    <w:rsid w:val="00207B00"/>
    <w:rsid w:val="00210F0C"/>
    <w:rsid w:val="002110CD"/>
    <w:rsid w:val="00211AA8"/>
    <w:rsid w:val="00212373"/>
    <w:rsid w:val="002138EA"/>
    <w:rsid w:val="00214FBD"/>
    <w:rsid w:val="00216684"/>
    <w:rsid w:val="00221AC7"/>
    <w:rsid w:val="0022239A"/>
    <w:rsid w:val="002226F9"/>
    <w:rsid w:val="00222897"/>
    <w:rsid w:val="002236F7"/>
    <w:rsid w:val="00230A83"/>
    <w:rsid w:val="0023226E"/>
    <w:rsid w:val="00232E48"/>
    <w:rsid w:val="002331B9"/>
    <w:rsid w:val="00233DB2"/>
    <w:rsid w:val="0023406E"/>
    <w:rsid w:val="00235394"/>
    <w:rsid w:val="0024008A"/>
    <w:rsid w:val="00242505"/>
    <w:rsid w:val="00242C6C"/>
    <w:rsid w:val="00242CCE"/>
    <w:rsid w:val="002436D3"/>
    <w:rsid w:val="002439C6"/>
    <w:rsid w:val="00247926"/>
    <w:rsid w:val="0025107F"/>
    <w:rsid w:val="0025482B"/>
    <w:rsid w:val="00255283"/>
    <w:rsid w:val="00255E45"/>
    <w:rsid w:val="002561D5"/>
    <w:rsid w:val="002573EC"/>
    <w:rsid w:val="00260002"/>
    <w:rsid w:val="00260608"/>
    <w:rsid w:val="00260755"/>
    <w:rsid w:val="0026179F"/>
    <w:rsid w:val="00261DD6"/>
    <w:rsid w:val="002621E7"/>
    <w:rsid w:val="00262AED"/>
    <w:rsid w:val="002631FF"/>
    <w:rsid w:val="002647BD"/>
    <w:rsid w:val="00264B38"/>
    <w:rsid w:val="0027175A"/>
    <w:rsid w:val="00271C3F"/>
    <w:rsid w:val="00273381"/>
    <w:rsid w:val="00273A7F"/>
    <w:rsid w:val="00274E1A"/>
    <w:rsid w:val="002756F0"/>
    <w:rsid w:val="002757AF"/>
    <w:rsid w:val="0027660E"/>
    <w:rsid w:val="0028170A"/>
    <w:rsid w:val="00282213"/>
    <w:rsid w:val="0028452D"/>
    <w:rsid w:val="00284EC4"/>
    <w:rsid w:val="002853C4"/>
    <w:rsid w:val="002855DC"/>
    <w:rsid w:val="0028633D"/>
    <w:rsid w:val="00286CA4"/>
    <w:rsid w:val="002926EB"/>
    <w:rsid w:val="002944E2"/>
    <w:rsid w:val="002944F9"/>
    <w:rsid w:val="00294AD2"/>
    <w:rsid w:val="002955A5"/>
    <w:rsid w:val="002A14BB"/>
    <w:rsid w:val="002A2997"/>
    <w:rsid w:val="002A2E2F"/>
    <w:rsid w:val="002A6A0C"/>
    <w:rsid w:val="002A6C81"/>
    <w:rsid w:val="002B19C7"/>
    <w:rsid w:val="002B1CB8"/>
    <w:rsid w:val="002B22E2"/>
    <w:rsid w:val="002B44CC"/>
    <w:rsid w:val="002C2A52"/>
    <w:rsid w:val="002C30AE"/>
    <w:rsid w:val="002D0B7C"/>
    <w:rsid w:val="002D0EB6"/>
    <w:rsid w:val="002D3E4D"/>
    <w:rsid w:val="002D465D"/>
    <w:rsid w:val="002D54FF"/>
    <w:rsid w:val="002D7268"/>
    <w:rsid w:val="002E23E6"/>
    <w:rsid w:val="002E3520"/>
    <w:rsid w:val="002E7782"/>
    <w:rsid w:val="002E7B6F"/>
    <w:rsid w:val="002F1316"/>
    <w:rsid w:val="002F2941"/>
    <w:rsid w:val="002F32D0"/>
    <w:rsid w:val="002F4093"/>
    <w:rsid w:val="002F4B77"/>
    <w:rsid w:val="002F6645"/>
    <w:rsid w:val="003012C5"/>
    <w:rsid w:val="00301790"/>
    <w:rsid w:val="00304464"/>
    <w:rsid w:val="00304C48"/>
    <w:rsid w:val="003056CA"/>
    <w:rsid w:val="003072C0"/>
    <w:rsid w:val="00311E9B"/>
    <w:rsid w:val="00312A06"/>
    <w:rsid w:val="00313476"/>
    <w:rsid w:val="00313C22"/>
    <w:rsid w:val="00316559"/>
    <w:rsid w:val="0032149C"/>
    <w:rsid w:val="00323121"/>
    <w:rsid w:val="003249ED"/>
    <w:rsid w:val="0032559D"/>
    <w:rsid w:val="00326915"/>
    <w:rsid w:val="003272E6"/>
    <w:rsid w:val="003356DA"/>
    <w:rsid w:val="00336C01"/>
    <w:rsid w:val="00337A79"/>
    <w:rsid w:val="003401F1"/>
    <w:rsid w:val="003522EC"/>
    <w:rsid w:val="00354BC3"/>
    <w:rsid w:val="00355540"/>
    <w:rsid w:val="003607F3"/>
    <w:rsid w:val="0036269E"/>
    <w:rsid w:val="003653F3"/>
    <w:rsid w:val="00367724"/>
    <w:rsid w:val="00370473"/>
    <w:rsid w:val="00371E81"/>
    <w:rsid w:val="003736B5"/>
    <w:rsid w:val="00373CB3"/>
    <w:rsid w:val="00374459"/>
    <w:rsid w:val="0037722B"/>
    <w:rsid w:val="003800CF"/>
    <w:rsid w:val="0038037B"/>
    <w:rsid w:val="00381775"/>
    <w:rsid w:val="00386D07"/>
    <w:rsid w:val="00391926"/>
    <w:rsid w:val="003924FC"/>
    <w:rsid w:val="00392B31"/>
    <w:rsid w:val="0039310F"/>
    <w:rsid w:val="003934F6"/>
    <w:rsid w:val="003955D0"/>
    <w:rsid w:val="00397230"/>
    <w:rsid w:val="0039767B"/>
    <w:rsid w:val="003A0D78"/>
    <w:rsid w:val="003A28AB"/>
    <w:rsid w:val="003A2E92"/>
    <w:rsid w:val="003A40F7"/>
    <w:rsid w:val="003A6860"/>
    <w:rsid w:val="003B0099"/>
    <w:rsid w:val="003B1459"/>
    <w:rsid w:val="003B17DE"/>
    <w:rsid w:val="003B2790"/>
    <w:rsid w:val="003B2DF1"/>
    <w:rsid w:val="003B35A1"/>
    <w:rsid w:val="003B4AE2"/>
    <w:rsid w:val="003B7EEA"/>
    <w:rsid w:val="003C2261"/>
    <w:rsid w:val="003C346D"/>
    <w:rsid w:val="003D7511"/>
    <w:rsid w:val="003D7674"/>
    <w:rsid w:val="003E1F8E"/>
    <w:rsid w:val="003E3071"/>
    <w:rsid w:val="003E38C6"/>
    <w:rsid w:val="003E4D01"/>
    <w:rsid w:val="003E6815"/>
    <w:rsid w:val="003E769A"/>
    <w:rsid w:val="003F04A0"/>
    <w:rsid w:val="003F04D3"/>
    <w:rsid w:val="003F2EA0"/>
    <w:rsid w:val="003F3788"/>
    <w:rsid w:val="003F5EC6"/>
    <w:rsid w:val="003F67BF"/>
    <w:rsid w:val="003F6B3B"/>
    <w:rsid w:val="00400D54"/>
    <w:rsid w:val="00401532"/>
    <w:rsid w:val="004020D7"/>
    <w:rsid w:val="00402CEF"/>
    <w:rsid w:val="00406444"/>
    <w:rsid w:val="0041286B"/>
    <w:rsid w:val="004128A4"/>
    <w:rsid w:val="0041347C"/>
    <w:rsid w:val="00414BF9"/>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5311"/>
    <w:rsid w:val="00456C8C"/>
    <w:rsid w:val="004701FC"/>
    <w:rsid w:val="004707E0"/>
    <w:rsid w:val="004730F4"/>
    <w:rsid w:val="00477B8C"/>
    <w:rsid w:val="00481CFF"/>
    <w:rsid w:val="00484389"/>
    <w:rsid w:val="004846F7"/>
    <w:rsid w:val="00484A21"/>
    <w:rsid w:val="00484AF1"/>
    <w:rsid w:val="0048571D"/>
    <w:rsid w:val="004857B4"/>
    <w:rsid w:val="00485A20"/>
    <w:rsid w:val="00491606"/>
    <w:rsid w:val="004919DD"/>
    <w:rsid w:val="004925E0"/>
    <w:rsid w:val="004944CD"/>
    <w:rsid w:val="00495187"/>
    <w:rsid w:val="00497058"/>
    <w:rsid w:val="004A17C7"/>
    <w:rsid w:val="004A1E26"/>
    <w:rsid w:val="004A1E38"/>
    <w:rsid w:val="004A3660"/>
    <w:rsid w:val="004A76AB"/>
    <w:rsid w:val="004B36FF"/>
    <w:rsid w:val="004B4DB3"/>
    <w:rsid w:val="004B5BE6"/>
    <w:rsid w:val="004B5D71"/>
    <w:rsid w:val="004C0A17"/>
    <w:rsid w:val="004C234E"/>
    <w:rsid w:val="004C2A94"/>
    <w:rsid w:val="004C54DA"/>
    <w:rsid w:val="004C7B0D"/>
    <w:rsid w:val="004C7D5A"/>
    <w:rsid w:val="004D0D99"/>
    <w:rsid w:val="004D4493"/>
    <w:rsid w:val="004D62C6"/>
    <w:rsid w:val="004D76D0"/>
    <w:rsid w:val="004E0898"/>
    <w:rsid w:val="004E3439"/>
    <w:rsid w:val="004E5CBC"/>
    <w:rsid w:val="004F22DD"/>
    <w:rsid w:val="004F2ACA"/>
    <w:rsid w:val="004F2D65"/>
    <w:rsid w:val="004F32C7"/>
    <w:rsid w:val="004F4144"/>
    <w:rsid w:val="004F4431"/>
    <w:rsid w:val="004F6C8D"/>
    <w:rsid w:val="004F7A3D"/>
    <w:rsid w:val="00502C08"/>
    <w:rsid w:val="00503FF7"/>
    <w:rsid w:val="0050435F"/>
    <w:rsid w:val="00505BFA"/>
    <w:rsid w:val="00507253"/>
    <w:rsid w:val="005079B9"/>
    <w:rsid w:val="005103F7"/>
    <w:rsid w:val="0051076E"/>
    <w:rsid w:val="0051183E"/>
    <w:rsid w:val="005127DF"/>
    <w:rsid w:val="00514E1C"/>
    <w:rsid w:val="005155C9"/>
    <w:rsid w:val="00516406"/>
    <w:rsid w:val="00517758"/>
    <w:rsid w:val="005216F4"/>
    <w:rsid w:val="005226B8"/>
    <w:rsid w:val="00524B09"/>
    <w:rsid w:val="0052540D"/>
    <w:rsid w:val="00525503"/>
    <w:rsid w:val="00527A92"/>
    <w:rsid w:val="00531B22"/>
    <w:rsid w:val="00532234"/>
    <w:rsid w:val="005335C9"/>
    <w:rsid w:val="00533A12"/>
    <w:rsid w:val="0053409F"/>
    <w:rsid w:val="00535E5D"/>
    <w:rsid w:val="0053679D"/>
    <w:rsid w:val="0053781B"/>
    <w:rsid w:val="00544E95"/>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AB5"/>
    <w:rsid w:val="005805B1"/>
    <w:rsid w:val="00580CFC"/>
    <w:rsid w:val="00580FE0"/>
    <w:rsid w:val="00581620"/>
    <w:rsid w:val="00581A6B"/>
    <w:rsid w:val="00585572"/>
    <w:rsid w:val="0058578F"/>
    <w:rsid w:val="00585AEC"/>
    <w:rsid w:val="005862D6"/>
    <w:rsid w:val="00586CAD"/>
    <w:rsid w:val="00587390"/>
    <w:rsid w:val="005901FD"/>
    <w:rsid w:val="00590C49"/>
    <w:rsid w:val="0059133A"/>
    <w:rsid w:val="00594D89"/>
    <w:rsid w:val="00597805"/>
    <w:rsid w:val="005A11F1"/>
    <w:rsid w:val="005A2572"/>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D7B"/>
    <w:rsid w:val="005E62DB"/>
    <w:rsid w:val="005F0CE7"/>
    <w:rsid w:val="005F7FC3"/>
    <w:rsid w:val="006000BB"/>
    <w:rsid w:val="00600518"/>
    <w:rsid w:val="006006E8"/>
    <w:rsid w:val="00601632"/>
    <w:rsid w:val="00605D67"/>
    <w:rsid w:val="006067C5"/>
    <w:rsid w:val="006069E6"/>
    <w:rsid w:val="00607C4E"/>
    <w:rsid w:val="00607F6F"/>
    <w:rsid w:val="00610D4E"/>
    <w:rsid w:val="006115DD"/>
    <w:rsid w:val="0061339D"/>
    <w:rsid w:val="00614706"/>
    <w:rsid w:val="00615011"/>
    <w:rsid w:val="00615EB2"/>
    <w:rsid w:val="00617177"/>
    <w:rsid w:val="00617D81"/>
    <w:rsid w:val="006228E0"/>
    <w:rsid w:val="00623044"/>
    <w:rsid w:val="0062444F"/>
    <w:rsid w:val="006309C9"/>
    <w:rsid w:val="00630F5C"/>
    <w:rsid w:val="006340FC"/>
    <w:rsid w:val="00636210"/>
    <w:rsid w:val="00636B17"/>
    <w:rsid w:val="00643725"/>
    <w:rsid w:val="00646FE8"/>
    <w:rsid w:val="00647499"/>
    <w:rsid w:val="00647546"/>
    <w:rsid w:val="00652C06"/>
    <w:rsid w:val="0065485E"/>
    <w:rsid w:val="006565C0"/>
    <w:rsid w:val="006604AB"/>
    <w:rsid w:val="006605EB"/>
    <w:rsid w:val="00662025"/>
    <w:rsid w:val="006621AA"/>
    <w:rsid w:val="0066249D"/>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91A7D"/>
    <w:rsid w:val="00694301"/>
    <w:rsid w:val="00697FC6"/>
    <w:rsid w:val="006A67C3"/>
    <w:rsid w:val="006B0D17"/>
    <w:rsid w:val="006B1D0F"/>
    <w:rsid w:val="006B3043"/>
    <w:rsid w:val="006B37A7"/>
    <w:rsid w:val="006B43D9"/>
    <w:rsid w:val="006B4818"/>
    <w:rsid w:val="006B4A4D"/>
    <w:rsid w:val="006B5837"/>
    <w:rsid w:val="006B5DE4"/>
    <w:rsid w:val="006B6C8A"/>
    <w:rsid w:val="006B720C"/>
    <w:rsid w:val="006B7BE5"/>
    <w:rsid w:val="006C03F6"/>
    <w:rsid w:val="006C0740"/>
    <w:rsid w:val="006C2A8B"/>
    <w:rsid w:val="006C2E12"/>
    <w:rsid w:val="006C350C"/>
    <w:rsid w:val="006C519B"/>
    <w:rsid w:val="006C552A"/>
    <w:rsid w:val="006C61A8"/>
    <w:rsid w:val="006D238E"/>
    <w:rsid w:val="006D2D8F"/>
    <w:rsid w:val="006D4032"/>
    <w:rsid w:val="006D53CF"/>
    <w:rsid w:val="006D6317"/>
    <w:rsid w:val="006E1758"/>
    <w:rsid w:val="006E1988"/>
    <w:rsid w:val="006E1CD2"/>
    <w:rsid w:val="006E5323"/>
    <w:rsid w:val="006E5651"/>
    <w:rsid w:val="006E5F8D"/>
    <w:rsid w:val="006F0B7C"/>
    <w:rsid w:val="006F2087"/>
    <w:rsid w:val="006F479F"/>
    <w:rsid w:val="006F5B65"/>
    <w:rsid w:val="006F600D"/>
    <w:rsid w:val="006F7C7E"/>
    <w:rsid w:val="00701455"/>
    <w:rsid w:val="00702318"/>
    <w:rsid w:val="00703754"/>
    <w:rsid w:val="007049D5"/>
    <w:rsid w:val="00704C5A"/>
    <w:rsid w:val="00705BD8"/>
    <w:rsid w:val="0070646B"/>
    <w:rsid w:val="0071232F"/>
    <w:rsid w:val="007134E6"/>
    <w:rsid w:val="007167E3"/>
    <w:rsid w:val="00721A02"/>
    <w:rsid w:val="00725B84"/>
    <w:rsid w:val="0072600E"/>
    <w:rsid w:val="007330F3"/>
    <w:rsid w:val="007346C6"/>
    <w:rsid w:val="007349E7"/>
    <w:rsid w:val="00736D9D"/>
    <w:rsid w:val="00737775"/>
    <w:rsid w:val="00742CCD"/>
    <w:rsid w:val="00742F87"/>
    <w:rsid w:val="0074551E"/>
    <w:rsid w:val="00746E70"/>
    <w:rsid w:val="007473D7"/>
    <w:rsid w:val="0075114C"/>
    <w:rsid w:val="00751EC0"/>
    <w:rsid w:val="00756DBE"/>
    <w:rsid w:val="007575F1"/>
    <w:rsid w:val="00757E03"/>
    <w:rsid w:val="00761DAE"/>
    <w:rsid w:val="00761FE1"/>
    <w:rsid w:val="00762AB3"/>
    <w:rsid w:val="007661BF"/>
    <w:rsid w:val="00766D90"/>
    <w:rsid w:val="0076782E"/>
    <w:rsid w:val="00767EC7"/>
    <w:rsid w:val="007704E9"/>
    <w:rsid w:val="0077087C"/>
    <w:rsid w:val="0077136C"/>
    <w:rsid w:val="007727E4"/>
    <w:rsid w:val="00772D66"/>
    <w:rsid w:val="00773F34"/>
    <w:rsid w:val="0077772F"/>
    <w:rsid w:val="00777817"/>
    <w:rsid w:val="00780E58"/>
    <w:rsid w:val="0078553D"/>
    <w:rsid w:val="00786CB6"/>
    <w:rsid w:val="00787FA2"/>
    <w:rsid w:val="007908A7"/>
    <w:rsid w:val="007960EE"/>
    <w:rsid w:val="00796A06"/>
    <w:rsid w:val="00796A46"/>
    <w:rsid w:val="007A100A"/>
    <w:rsid w:val="007A2C94"/>
    <w:rsid w:val="007A2E91"/>
    <w:rsid w:val="007A35E1"/>
    <w:rsid w:val="007A4FBB"/>
    <w:rsid w:val="007A68F7"/>
    <w:rsid w:val="007A72E4"/>
    <w:rsid w:val="007B0974"/>
    <w:rsid w:val="007B0B1B"/>
    <w:rsid w:val="007B1ACD"/>
    <w:rsid w:val="007B2229"/>
    <w:rsid w:val="007B253D"/>
    <w:rsid w:val="007B3616"/>
    <w:rsid w:val="007C0138"/>
    <w:rsid w:val="007C04F6"/>
    <w:rsid w:val="007C365F"/>
    <w:rsid w:val="007C4286"/>
    <w:rsid w:val="007C4BFA"/>
    <w:rsid w:val="007C5C33"/>
    <w:rsid w:val="007C5E80"/>
    <w:rsid w:val="007C751E"/>
    <w:rsid w:val="007D0D42"/>
    <w:rsid w:val="007D365D"/>
    <w:rsid w:val="007D64E2"/>
    <w:rsid w:val="007D6F92"/>
    <w:rsid w:val="007D7FAE"/>
    <w:rsid w:val="007E0040"/>
    <w:rsid w:val="007E2167"/>
    <w:rsid w:val="007E3E38"/>
    <w:rsid w:val="007F0261"/>
    <w:rsid w:val="007F0E1E"/>
    <w:rsid w:val="007F2168"/>
    <w:rsid w:val="007F23F6"/>
    <w:rsid w:val="007F351F"/>
    <w:rsid w:val="007F62EA"/>
    <w:rsid w:val="00800957"/>
    <w:rsid w:val="0080146F"/>
    <w:rsid w:val="00803C5D"/>
    <w:rsid w:val="00805F9A"/>
    <w:rsid w:val="00806105"/>
    <w:rsid w:val="00812A7C"/>
    <w:rsid w:val="008141DD"/>
    <w:rsid w:val="00815654"/>
    <w:rsid w:val="008156BD"/>
    <w:rsid w:val="00821178"/>
    <w:rsid w:val="008245F8"/>
    <w:rsid w:val="008311A7"/>
    <w:rsid w:val="00831D8B"/>
    <w:rsid w:val="00833D20"/>
    <w:rsid w:val="00837D38"/>
    <w:rsid w:val="008431A7"/>
    <w:rsid w:val="00852660"/>
    <w:rsid w:val="00852D54"/>
    <w:rsid w:val="00853BEC"/>
    <w:rsid w:val="00854198"/>
    <w:rsid w:val="008556E4"/>
    <w:rsid w:val="008570FC"/>
    <w:rsid w:val="00860F7E"/>
    <w:rsid w:val="00863205"/>
    <w:rsid w:val="0086611F"/>
    <w:rsid w:val="00866DE6"/>
    <w:rsid w:val="00866DFC"/>
    <w:rsid w:val="00871578"/>
    <w:rsid w:val="008745F2"/>
    <w:rsid w:val="008847C6"/>
    <w:rsid w:val="0088669E"/>
    <w:rsid w:val="0089068B"/>
    <w:rsid w:val="00891327"/>
    <w:rsid w:val="00891E8D"/>
    <w:rsid w:val="00891EC3"/>
    <w:rsid w:val="00894619"/>
    <w:rsid w:val="00894683"/>
    <w:rsid w:val="00894925"/>
    <w:rsid w:val="00894BE4"/>
    <w:rsid w:val="008A2A40"/>
    <w:rsid w:val="008A3AE6"/>
    <w:rsid w:val="008A500B"/>
    <w:rsid w:val="008A5507"/>
    <w:rsid w:val="008A5B34"/>
    <w:rsid w:val="008A74A7"/>
    <w:rsid w:val="008B0217"/>
    <w:rsid w:val="008B20E4"/>
    <w:rsid w:val="008B2A52"/>
    <w:rsid w:val="008B2B01"/>
    <w:rsid w:val="008B4A3B"/>
    <w:rsid w:val="008B6BF0"/>
    <w:rsid w:val="008C058C"/>
    <w:rsid w:val="008C23FC"/>
    <w:rsid w:val="008C29BF"/>
    <w:rsid w:val="008C60E9"/>
    <w:rsid w:val="008C6F3F"/>
    <w:rsid w:val="008C6FA1"/>
    <w:rsid w:val="008C7D2F"/>
    <w:rsid w:val="008D080D"/>
    <w:rsid w:val="008D4F40"/>
    <w:rsid w:val="008D7B11"/>
    <w:rsid w:val="008E256D"/>
    <w:rsid w:val="008E39E5"/>
    <w:rsid w:val="008E5D98"/>
    <w:rsid w:val="008E5DF7"/>
    <w:rsid w:val="008E6002"/>
    <w:rsid w:val="008F0841"/>
    <w:rsid w:val="008F1797"/>
    <w:rsid w:val="008F179F"/>
    <w:rsid w:val="008F3D2C"/>
    <w:rsid w:val="008F6E31"/>
    <w:rsid w:val="0090040A"/>
    <w:rsid w:val="00902C22"/>
    <w:rsid w:val="00903393"/>
    <w:rsid w:val="00905109"/>
    <w:rsid w:val="009102C5"/>
    <w:rsid w:val="00912E00"/>
    <w:rsid w:val="0092072B"/>
    <w:rsid w:val="00923BA9"/>
    <w:rsid w:val="00923EB5"/>
    <w:rsid w:val="009266BB"/>
    <w:rsid w:val="00932489"/>
    <w:rsid w:val="0093587B"/>
    <w:rsid w:val="0094007B"/>
    <w:rsid w:val="00940A7A"/>
    <w:rsid w:val="00941667"/>
    <w:rsid w:val="0094328E"/>
    <w:rsid w:val="00947A77"/>
    <w:rsid w:val="00947AA9"/>
    <w:rsid w:val="00947B47"/>
    <w:rsid w:val="009521B9"/>
    <w:rsid w:val="00953E2F"/>
    <w:rsid w:val="0095529F"/>
    <w:rsid w:val="00957378"/>
    <w:rsid w:val="009603E1"/>
    <w:rsid w:val="009611B0"/>
    <w:rsid w:val="0096167C"/>
    <w:rsid w:val="009618F8"/>
    <w:rsid w:val="00962323"/>
    <w:rsid w:val="0096283E"/>
    <w:rsid w:val="009641DE"/>
    <w:rsid w:val="009660F6"/>
    <w:rsid w:val="009671CC"/>
    <w:rsid w:val="009702B4"/>
    <w:rsid w:val="00971590"/>
    <w:rsid w:val="0097243E"/>
    <w:rsid w:val="0097308F"/>
    <w:rsid w:val="009731AB"/>
    <w:rsid w:val="009750D6"/>
    <w:rsid w:val="009756B6"/>
    <w:rsid w:val="009774A0"/>
    <w:rsid w:val="009811CF"/>
    <w:rsid w:val="00981CB1"/>
    <w:rsid w:val="00982FCD"/>
    <w:rsid w:val="00983910"/>
    <w:rsid w:val="009851ED"/>
    <w:rsid w:val="00985DF7"/>
    <w:rsid w:val="00986FA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C0727"/>
    <w:rsid w:val="009C22CE"/>
    <w:rsid w:val="009C2850"/>
    <w:rsid w:val="009C3C3B"/>
    <w:rsid w:val="009C48C1"/>
    <w:rsid w:val="009C4979"/>
    <w:rsid w:val="009C7DA6"/>
    <w:rsid w:val="009D515A"/>
    <w:rsid w:val="009D7130"/>
    <w:rsid w:val="009D7937"/>
    <w:rsid w:val="009E0293"/>
    <w:rsid w:val="009E0372"/>
    <w:rsid w:val="009E126C"/>
    <w:rsid w:val="009E3AAC"/>
    <w:rsid w:val="009E5B32"/>
    <w:rsid w:val="009F0039"/>
    <w:rsid w:val="009F0F03"/>
    <w:rsid w:val="009F1BB9"/>
    <w:rsid w:val="009F35C5"/>
    <w:rsid w:val="009F3ED2"/>
    <w:rsid w:val="009F40E4"/>
    <w:rsid w:val="009F6D25"/>
    <w:rsid w:val="00A01AEC"/>
    <w:rsid w:val="00A02152"/>
    <w:rsid w:val="00A0535D"/>
    <w:rsid w:val="00A05F3B"/>
    <w:rsid w:val="00A062B5"/>
    <w:rsid w:val="00A06DAD"/>
    <w:rsid w:val="00A10A3D"/>
    <w:rsid w:val="00A12311"/>
    <w:rsid w:val="00A12606"/>
    <w:rsid w:val="00A12ED5"/>
    <w:rsid w:val="00A1472E"/>
    <w:rsid w:val="00A1596D"/>
    <w:rsid w:val="00A1610A"/>
    <w:rsid w:val="00A16D50"/>
    <w:rsid w:val="00A17573"/>
    <w:rsid w:val="00A2059C"/>
    <w:rsid w:val="00A20628"/>
    <w:rsid w:val="00A22CAA"/>
    <w:rsid w:val="00A24270"/>
    <w:rsid w:val="00A327AD"/>
    <w:rsid w:val="00A32A14"/>
    <w:rsid w:val="00A36050"/>
    <w:rsid w:val="00A36094"/>
    <w:rsid w:val="00A3741B"/>
    <w:rsid w:val="00A377E9"/>
    <w:rsid w:val="00A37BAC"/>
    <w:rsid w:val="00A43FEC"/>
    <w:rsid w:val="00A442CD"/>
    <w:rsid w:val="00A45DDA"/>
    <w:rsid w:val="00A46E51"/>
    <w:rsid w:val="00A54B09"/>
    <w:rsid w:val="00A5517A"/>
    <w:rsid w:val="00A56BFD"/>
    <w:rsid w:val="00A61E30"/>
    <w:rsid w:val="00A6438E"/>
    <w:rsid w:val="00A64CB3"/>
    <w:rsid w:val="00A64F3B"/>
    <w:rsid w:val="00A700D6"/>
    <w:rsid w:val="00A70932"/>
    <w:rsid w:val="00A717EC"/>
    <w:rsid w:val="00A72864"/>
    <w:rsid w:val="00A73328"/>
    <w:rsid w:val="00A76BFA"/>
    <w:rsid w:val="00A77E5C"/>
    <w:rsid w:val="00A8149E"/>
    <w:rsid w:val="00A81B15"/>
    <w:rsid w:val="00A83F4B"/>
    <w:rsid w:val="00A85DBC"/>
    <w:rsid w:val="00A900C6"/>
    <w:rsid w:val="00A91CE2"/>
    <w:rsid w:val="00A923AD"/>
    <w:rsid w:val="00A93CBD"/>
    <w:rsid w:val="00A93E81"/>
    <w:rsid w:val="00A9560C"/>
    <w:rsid w:val="00A95F2B"/>
    <w:rsid w:val="00A9616D"/>
    <w:rsid w:val="00A97613"/>
    <w:rsid w:val="00AA019E"/>
    <w:rsid w:val="00AA1982"/>
    <w:rsid w:val="00AB085F"/>
    <w:rsid w:val="00AB1073"/>
    <w:rsid w:val="00AB1797"/>
    <w:rsid w:val="00AB31FD"/>
    <w:rsid w:val="00AB3951"/>
    <w:rsid w:val="00AB3F85"/>
    <w:rsid w:val="00AB455E"/>
    <w:rsid w:val="00AB4B69"/>
    <w:rsid w:val="00AB4FC8"/>
    <w:rsid w:val="00AB6822"/>
    <w:rsid w:val="00AC0361"/>
    <w:rsid w:val="00AC10C2"/>
    <w:rsid w:val="00AC2FE6"/>
    <w:rsid w:val="00AC3EF7"/>
    <w:rsid w:val="00AC6280"/>
    <w:rsid w:val="00AD4122"/>
    <w:rsid w:val="00AD423E"/>
    <w:rsid w:val="00AE038C"/>
    <w:rsid w:val="00AE4DF1"/>
    <w:rsid w:val="00AE5A79"/>
    <w:rsid w:val="00AE5CC5"/>
    <w:rsid w:val="00AF3E54"/>
    <w:rsid w:val="00AF434C"/>
    <w:rsid w:val="00AF507F"/>
    <w:rsid w:val="00AF6362"/>
    <w:rsid w:val="00AF6FF7"/>
    <w:rsid w:val="00B01B61"/>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4C5A"/>
    <w:rsid w:val="00B413C1"/>
    <w:rsid w:val="00B41BE0"/>
    <w:rsid w:val="00B423F7"/>
    <w:rsid w:val="00B441E3"/>
    <w:rsid w:val="00B4495A"/>
    <w:rsid w:val="00B4502B"/>
    <w:rsid w:val="00B468AE"/>
    <w:rsid w:val="00B474E8"/>
    <w:rsid w:val="00B530CD"/>
    <w:rsid w:val="00B5445E"/>
    <w:rsid w:val="00B5572A"/>
    <w:rsid w:val="00B65997"/>
    <w:rsid w:val="00B70800"/>
    <w:rsid w:val="00B717CE"/>
    <w:rsid w:val="00B7249A"/>
    <w:rsid w:val="00B737B5"/>
    <w:rsid w:val="00B73D9F"/>
    <w:rsid w:val="00B76290"/>
    <w:rsid w:val="00B76E7B"/>
    <w:rsid w:val="00B775B1"/>
    <w:rsid w:val="00B77712"/>
    <w:rsid w:val="00B806B5"/>
    <w:rsid w:val="00B80DBC"/>
    <w:rsid w:val="00B81338"/>
    <w:rsid w:val="00B81563"/>
    <w:rsid w:val="00B83270"/>
    <w:rsid w:val="00B83936"/>
    <w:rsid w:val="00B8446C"/>
    <w:rsid w:val="00B91157"/>
    <w:rsid w:val="00B9297C"/>
    <w:rsid w:val="00B94FF1"/>
    <w:rsid w:val="00B95753"/>
    <w:rsid w:val="00B96B87"/>
    <w:rsid w:val="00B973E7"/>
    <w:rsid w:val="00BA1CE4"/>
    <w:rsid w:val="00BA478E"/>
    <w:rsid w:val="00BA6274"/>
    <w:rsid w:val="00BA7AA3"/>
    <w:rsid w:val="00BB1626"/>
    <w:rsid w:val="00BB30C4"/>
    <w:rsid w:val="00BB3CE3"/>
    <w:rsid w:val="00BB3D0C"/>
    <w:rsid w:val="00BB536B"/>
    <w:rsid w:val="00BB6566"/>
    <w:rsid w:val="00BB6F65"/>
    <w:rsid w:val="00BB709B"/>
    <w:rsid w:val="00BB73FF"/>
    <w:rsid w:val="00BB78A6"/>
    <w:rsid w:val="00BC0BAB"/>
    <w:rsid w:val="00BC0FF3"/>
    <w:rsid w:val="00BC1122"/>
    <w:rsid w:val="00BC16F0"/>
    <w:rsid w:val="00BC386C"/>
    <w:rsid w:val="00BC5E83"/>
    <w:rsid w:val="00BC717F"/>
    <w:rsid w:val="00BC7927"/>
    <w:rsid w:val="00BD5DC3"/>
    <w:rsid w:val="00BD7ABB"/>
    <w:rsid w:val="00BE10DD"/>
    <w:rsid w:val="00BE1C54"/>
    <w:rsid w:val="00BF0D6A"/>
    <w:rsid w:val="00BF45F8"/>
    <w:rsid w:val="00BF4FAD"/>
    <w:rsid w:val="00BF65EA"/>
    <w:rsid w:val="00BF6819"/>
    <w:rsid w:val="00BF71E8"/>
    <w:rsid w:val="00BF7660"/>
    <w:rsid w:val="00C01550"/>
    <w:rsid w:val="00C01CE6"/>
    <w:rsid w:val="00C02495"/>
    <w:rsid w:val="00C02B2E"/>
    <w:rsid w:val="00C061A5"/>
    <w:rsid w:val="00C0666C"/>
    <w:rsid w:val="00C11B89"/>
    <w:rsid w:val="00C139D8"/>
    <w:rsid w:val="00C17D2A"/>
    <w:rsid w:val="00C21BAB"/>
    <w:rsid w:val="00C22CAC"/>
    <w:rsid w:val="00C2344C"/>
    <w:rsid w:val="00C236E7"/>
    <w:rsid w:val="00C23CDF"/>
    <w:rsid w:val="00C301ED"/>
    <w:rsid w:val="00C3661F"/>
    <w:rsid w:val="00C40540"/>
    <w:rsid w:val="00C407EE"/>
    <w:rsid w:val="00C42F25"/>
    <w:rsid w:val="00C4602A"/>
    <w:rsid w:val="00C46CB9"/>
    <w:rsid w:val="00C4747C"/>
    <w:rsid w:val="00C52628"/>
    <w:rsid w:val="00C52794"/>
    <w:rsid w:val="00C6582F"/>
    <w:rsid w:val="00C66FC6"/>
    <w:rsid w:val="00C71F0A"/>
    <w:rsid w:val="00C722B9"/>
    <w:rsid w:val="00C72971"/>
    <w:rsid w:val="00C73032"/>
    <w:rsid w:val="00C73BDD"/>
    <w:rsid w:val="00C81404"/>
    <w:rsid w:val="00C851F9"/>
    <w:rsid w:val="00C86966"/>
    <w:rsid w:val="00C950E1"/>
    <w:rsid w:val="00C96342"/>
    <w:rsid w:val="00C97EAD"/>
    <w:rsid w:val="00CA1854"/>
    <w:rsid w:val="00CA1BFB"/>
    <w:rsid w:val="00CA6D87"/>
    <w:rsid w:val="00CB02B4"/>
    <w:rsid w:val="00CB1C8E"/>
    <w:rsid w:val="00CB2A59"/>
    <w:rsid w:val="00CB5549"/>
    <w:rsid w:val="00CB69AB"/>
    <w:rsid w:val="00CB7DFF"/>
    <w:rsid w:val="00CC4271"/>
    <w:rsid w:val="00CD1EB0"/>
    <w:rsid w:val="00CD54C9"/>
    <w:rsid w:val="00CE2326"/>
    <w:rsid w:val="00CE2B1C"/>
    <w:rsid w:val="00CE32B4"/>
    <w:rsid w:val="00CE3967"/>
    <w:rsid w:val="00CF45DB"/>
    <w:rsid w:val="00CF4962"/>
    <w:rsid w:val="00CF6378"/>
    <w:rsid w:val="00D01E9E"/>
    <w:rsid w:val="00D04792"/>
    <w:rsid w:val="00D07323"/>
    <w:rsid w:val="00D074F0"/>
    <w:rsid w:val="00D16722"/>
    <w:rsid w:val="00D1698F"/>
    <w:rsid w:val="00D2427E"/>
    <w:rsid w:val="00D255A0"/>
    <w:rsid w:val="00D2766A"/>
    <w:rsid w:val="00D3206C"/>
    <w:rsid w:val="00D36146"/>
    <w:rsid w:val="00D41C9D"/>
    <w:rsid w:val="00D44DE0"/>
    <w:rsid w:val="00D500F1"/>
    <w:rsid w:val="00D50E85"/>
    <w:rsid w:val="00D51E61"/>
    <w:rsid w:val="00D520E4"/>
    <w:rsid w:val="00D55630"/>
    <w:rsid w:val="00D57DFA"/>
    <w:rsid w:val="00D61B09"/>
    <w:rsid w:val="00D6326F"/>
    <w:rsid w:val="00D63FFB"/>
    <w:rsid w:val="00D676BF"/>
    <w:rsid w:val="00D7044F"/>
    <w:rsid w:val="00D71CEE"/>
    <w:rsid w:val="00D7268C"/>
    <w:rsid w:val="00D7349F"/>
    <w:rsid w:val="00D738DA"/>
    <w:rsid w:val="00D75348"/>
    <w:rsid w:val="00D757CF"/>
    <w:rsid w:val="00D75A32"/>
    <w:rsid w:val="00D8248F"/>
    <w:rsid w:val="00D8293E"/>
    <w:rsid w:val="00D84A88"/>
    <w:rsid w:val="00D86FC4"/>
    <w:rsid w:val="00D87E62"/>
    <w:rsid w:val="00D914E3"/>
    <w:rsid w:val="00D944E5"/>
    <w:rsid w:val="00D968AA"/>
    <w:rsid w:val="00DA43A9"/>
    <w:rsid w:val="00DA49CD"/>
    <w:rsid w:val="00DA5FB9"/>
    <w:rsid w:val="00DA6073"/>
    <w:rsid w:val="00DB0F2D"/>
    <w:rsid w:val="00DB18F7"/>
    <w:rsid w:val="00DB2C6D"/>
    <w:rsid w:val="00DB3C8F"/>
    <w:rsid w:val="00DB3FE6"/>
    <w:rsid w:val="00DB5D52"/>
    <w:rsid w:val="00DB5E1E"/>
    <w:rsid w:val="00DB7D74"/>
    <w:rsid w:val="00DC08A4"/>
    <w:rsid w:val="00DC0F29"/>
    <w:rsid w:val="00DC12D4"/>
    <w:rsid w:val="00DC2C67"/>
    <w:rsid w:val="00DC5987"/>
    <w:rsid w:val="00DC62D7"/>
    <w:rsid w:val="00DC7417"/>
    <w:rsid w:val="00DC7DC2"/>
    <w:rsid w:val="00DD0C2C"/>
    <w:rsid w:val="00DD0CE9"/>
    <w:rsid w:val="00DD1DD1"/>
    <w:rsid w:val="00DD223A"/>
    <w:rsid w:val="00DD4269"/>
    <w:rsid w:val="00DD489C"/>
    <w:rsid w:val="00DD54D3"/>
    <w:rsid w:val="00DD5C91"/>
    <w:rsid w:val="00DD781C"/>
    <w:rsid w:val="00DD78F7"/>
    <w:rsid w:val="00DE056A"/>
    <w:rsid w:val="00DE0F02"/>
    <w:rsid w:val="00DE4C9A"/>
    <w:rsid w:val="00DE7626"/>
    <w:rsid w:val="00DF0625"/>
    <w:rsid w:val="00DF37B6"/>
    <w:rsid w:val="00DF3A27"/>
    <w:rsid w:val="00DF464B"/>
    <w:rsid w:val="00E017B5"/>
    <w:rsid w:val="00E023C0"/>
    <w:rsid w:val="00E04256"/>
    <w:rsid w:val="00E0549E"/>
    <w:rsid w:val="00E05661"/>
    <w:rsid w:val="00E06EE9"/>
    <w:rsid w:val="00E102EB"/>
    <w:rsid w:val="00E10653"/>
    <w:rsid w:val="00E12BBF"/>
    <w:rsid w:val="00E132FC"/>
    <w:rsid w:val="00E1454A"/>
    <w:rsid w:val="00E14E23"/>
    <w:rsid w:val="00E21AFA"/>
    <w:rsid w:val="00E228F8"/>
    <w:rsid w:val="00E22964"/>
    <w:rsid w:val="00E23BAE"/>
    <w:rsid w:val="00E240D7"/>
    <w:rsid w:val="00E241B8"/>
    <w:rsid w:val="00E30AA5"/>
    <w:rsid w:val="00E32157"/>
    <w:rsid w:val="00E32538"/>
    <w:rsid w:val="00E3330B"/>
    <w:rsid w:val="00E33D1D"/>
    <w:rsid w:val="00E41940"/>
    <w:rsid w:val="00E45EB6"/>
    <w:rsid w:val="00E46234"/>
    <w:rsid w:val="00E5003A"/>
    <w:rsid w:val="00E53514"/>
    <w:rsid w:val="00E55ABC"/>
    <w:rsid w:val="00E57331"/>
    <w:rsid w:val="00E57B74"/>
    <w:rsid w:val="00E6015C"/>
    <w:rsid w:val="00E62E8D"/>
    <w:rsid w:val="00E64096"/>
    <w:rsid w:val="00E643C0"/>
    <w:rsid w:val="00E729C7"/>
    <w:rsid w:val="00E72D0D"/>
    <w:rsid w:val="00E74677"/>
    <w:rsid w:val="00E75DA3"/>
    <w:rsid w:val="00E80A2F"/>
    <w:rsid w:val="00E80D82"/>
    <w:rsid w:val="00E82357"/>
    <w:rsid w:val="00E8310E"/>
    <w:rsid w:val="00E83370"/>
    <w:rsid w:val="00E86125"/>
    <w:rsid w:val="00E8629F"/>
    <w:rsid w:val="00E86FB9"/>
    <w:rsid w:val="00E87B15"/>
    <w:rsid w:val="00E87E66"/>
    <w:rsid w:val="00E911D8"/>
    <w:rsid w:val="00E91D02"/>
    <w:rsid w:val="00E92239"/>
    <w:rsid w:val="00E95DD3"/>
    <w:rsid w:val="00E9763E"/>
    <w:rsid w:val="00EA2315"/>
    <w:rsid w:val="00EA3196"/>
    <w:rsid w:val="00EA3C24"/>
    <w:rsid w:val="00EA72BB"/>
    <w:rsid w:val="00EB1696"/>
    <w:rsid w:val="00EB1822"/>
    <w:rsid w:val="00EB1B21"/>
    <w:rsid w:val="00EB35BE"/>
    <w:rsid w:val="00EB68D6"/>
    <w:rsid w:val="00ED3C71"/>
    <w:rsid w:val="00ED4B0F"/>
    <w:rsid w:val="00ED68BA"/>
    <w:rsid w:val="00ED6D10"/>
    <w:rsid w:val="00EE1345"/>
    <w:rsid w:val="00EE546D"/>
    <w:rsid w:val="00EF25A2"/>
    <w:rsid w:val="00EF5707"/>
    <w:rsid w:val="00EF57E8"/>
    <w:rsid w:val="00EF6EEA"/>
    <w:rsid w:val="00F00300"/>
    <w:rsid w:val="00F00DAA"/>
    <w:rsid w:val="00F03FF5"/>
    <w:rsid w:val="00F0596B"/>
    <w:rsid w:val="00F072D8"/>
    <w:rsid w:val="00F10763"/>
    <w:rsid w:val="00F1129B"/>
    <w:rsid w:val="00F11EE8"/>
    <w:rsid w:val="00F1276A"/>
    <w:rsid w:val="00F25AE8"/>
    <w:rsid w:val="00F25C96"/>
    <w:rsid w:val="00F31EE9"/>
    <w:rsid w:val="00F350A8"/>
    <w:rsid w:val="00F35D16"/>
    <w:rsid w:val="00F368BA"/>
    <w:rsid w:val="00F3701B"/>
    <w:rsid w:val="00F372B9"/>
    <w:rsid w:val="00F3762D"/>
    <w:rsid w:val="00F43F3D"/>
    <w:rsid w:val="00F444BA"/>
    <w:rsid w:val="00F46824"/>
    <w:rsid w:val="00F50DA2"/>
    <w:rsid w:val="00F51100"/>
    <w:rsid w:val="00F531E0"/>
    <w:rsid w:val="00F567AD"/>
    <w:rsid w:val="00F56A92"/>
    <w:rsid w:val="00F57320"/>
    <w:rsid w:val="00F60DA9"/>
    <w:rsid w:val="00F6156D"/>
    <w:rsid w:val="00F61DFC"/>
    <w:rsid w:val="00F63560"/>
    <w:rsid w:val="00F65071"/>
    <w:rsid w:val="00F67209"/>
    <w:rsid w:val="00F679C0"/>
    <w:rsid w:val="00F75451"/>
    <w:rsid w:val="00F8082E"/>
    <w:rsid w:val="00F80DE4"/>
    <w:rsid w:val="00F81411"/>
    <w:rsid w:val="00F819C6"/>
    <w:rsid w:val="00F8280B"/>
    <w:rsid w:val="00F84624"/>
    <w:rsid w:val="00F854BD"/>
    <w:rsid w:val="00F912BF"/>
    <w:rsid w:val="00F92156"/>
    <w:rsid w:val="00F927F5"/>
    <w:rsid w:val="00F933E9"/>
    <w:rsid w:val="00F93B5B"/>
    <w:rsid w:val="00F9501F"/>
    <w:rsid w:val="00F96F0A"/>
    <w:rsid w:val="00FA3301"/>
    <w:rsid w:val="00FA521E"/>
    <w:rsid w:val="00FA5FE6"/>
    <w:rsid w:val="00FB16E5"/>
    <w:rsid w:val="00FB2F9F"/>
    <w:rsid w:val="00FB3142"/>
    <w:rsid w:val="00FB4313"/>
    <w:rsid w:val="00FB52B7"/>
    <w:rsid w:val="00FB5B8C"/>
    <w:rsid w:val="00FB6222"/>
    <w:rsid w:val="00FB6FFF"/>
    <w:rsid w:val="00FC051F"/>
    <w:rsid w:val="00FC273C"/>
    <w:rsid w:val="00FC6AFD"/>
    <w:rsid w:val="00FD37E8"/>
    <w:rsid w:val="00FD5D4C"/>
    <w:rsid w:val="00FE0916"/>
    <w:rsid w:val="00FE0C40"/>
    <w:rsid w:val="00FE2EE5"/>
    <w:rsid w:val="00FE47D0"/>
    <w:rsid w:val="00FF0AA1"/>
    <w:rsid w:val="00FF2153"/>
    <w:rsid w:val="00FF368F"/>
    <w:rsid w:val="00FF58E5"/>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1">
    <w:name w:val="toc 9"/>
    <w:basedOn w:val="80"/>
    <w:uiPriority w:val="39"/>
    <w:rsid w:val="006E5651"/>
    <w:pPr>
      <w:ind w:left="1418" w:hanging="1418"/>
    </w:pPr>
  </w:style>
  <w:style w:type="paragraph" w:styleId="80">
    <w:name w:val="toc 8"/>
    <w:basedOn w:val="11"/>
    <w:uiPriority w:val="39"/>
    <w:rsid w:val="006E5651"/>
    <w:pPr>
      <w:spacing w:before="180"/>
      <w:ind w:left="2693" w:hanging="2693"/>
    </w:pPr>
    <w:rPr>
      <w:b/>
    </w:rPr>
  </w:style>
  <w:style w:type="paragraph" w:styleId="1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1"/>
    <w:uiPriority w:val="39"/>
    <w:rsid w:val="006E5651"/>
    <w:pPr>
      <w:ind w:left="1418" w:hanging="1418"/>
    </w:pPr>
  </w:style>
  <w:style w:type="paragraph" w:styleId="31">
    <w:name w:val="toc 3"/>
    <w:basedOn w:val="21"/>
    <w:uiPriority w:val="39"/>
    <w:qFormat/>
    <w:rsid w:val="006E5651"/>
    <w:pPr>
      <w:ind w:left="1134" w:hanging="1134"/>
    </w:pPr>
  </w:style>
  <w:style w:type="paragraph" w:styleId="21">
    <w:name w:val="toc 2"/>
    <w:basedOn w:val="11"/>
    <w:uiPriority w:val="39"/>
    <w:qFormat/>
    <w:rsid w:val="006E5651"/>
    <w:pPr>
      <w:keepNext w:val="0"/>
      <w:spacing w:before="0"/>
      <w:ind w:left="851" w:hanging="851"/>
    </w:pPr>
    <w:rPr>
      <w:sz w:val="20"/>
    </w:rPr>
  </w:style>
  <w:style w:type="paragraph" w:styleId="12">
    <w:name w:val="index 1"/>
    <w:basedOn w:val="a"/>
    <w:rsid w:val="006E5651"/>
    <w:pPr>
      <w:keepLines/>
      <w:spacing w:after="0"/>
    </w:pPr>
  </w:style>
  <w:style w:type="paragraph" w:styleId="22">
    <w:name w:val="index 2"/>
    <w:basedOn w:val="12"/>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3">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4">
    <w:name w:val="List Bullet 2"/>
    <w:basedOn w:val="ac"/>
    <w:link w:val="25"/>
    <w:rsid w:val="006E5651"/>
    <w:pPr>
      <w:ind w:left="851"/>
    </w:pPr>
  </w:style>
  <w:style w:type="paragraph" w:styleId="ac">
    <w:name w:val="List Bullet"/>
    <w:basedOn w:val="ab"/>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2">
    <w:name w:val="List Bullet 3"/>
    <w:basedOn w:val="24"/>
    <w:rsid w:val="006E5651"/>
    <w:pPr>
      <w:ind w:left="1135"/>
    </w:pPr>
  </w:style>
  <w:style w:type="paragraph" w:styleId="26">
    <w:name w:val="List 2"/>
    <w:basedOn w:val="ab"/>
    <w:rsid w:val="006E5651"/>
    <w:pPr>
      <w:ind w:left="851"/>
    </w:pPr>
  </w:style>
  <w:style w:type="paragraph" w:styleId="33">
    <w:name w:val="List 3"/>
    <w:basedOn w:val="26"/>
    <w:rsid w:val="006E5651"/>
    <w:pPr>
      <w:ind w:left="1135"/>
    </w:pPr>
  </w:style>
  <w:style w:type="paragraph" w:styleId="41">
    <w:name w:val="List 4"/>
    <w:basedOn w:val="33"/>
    <w:rsid w:val="006E5651"/>
    <w:pPr>
      <w:ind w:left="1418"/>
    </w:pPr>
  </w:style>
  <w:style w:type="paragraph" w:styleId="51">
    <w:name w:val="List 5"/>
    <w:basedOn w:val="41"/>
    <w:rsid w:val="006E5651"/>
    <w:pPr>
      <w:ind w:left="1702"/>
    </w:pPr>
  </w:style>
  <w:style w:type="paragraph" w:styleId="42">
    <w:name w:val="List Bullet 4"/>
    <w:basedOn w:val="32"/>
    <w:rsid w:val="006E5651"/>
    <w:pPr>
      <w:ind w:left="1418"/>
    </w:pPr>
  </w:style>
  <w:style w:type="paragraph" w:styleId="52">
    <w:name w:val="List Bullet 5"/>
    <w:basedOn w:val="42"/>
    <w:rsid w:val="006E5651"/>
    <w:pPr>
      <w:ind w:left="1702"/>
    </w:pPr>
  </w:style>
  <w:style w:type="paragraph" w:customStyle="1" w:styleId="B2">
    <w:name w:val="B2"/>
    <w:basedOn w:val="26"/>
    <w:link w:val="B2Char"/>
    <w:rsid w:val="006E5651"/>
  </w:style>
  <w:style w:type="paragraph" w:customStyle="1" w:styleId="B3">
    <w:name w:val="B3"/>
    <w:basedOn w:val="33"/>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semiHidden/>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semiHidden/>
    <w:rsid w:val="006E5651"/>
  </w:style>
  <w:style w:type="character" w:customStyle="1" w:styleId="EditorsNoteChar">
    <w:name w:val="Editor's Note Char"/>
    <w:link w:val="EditorsNote"/>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3">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5">
    <w:name w:val="列表项目符号 2 字符"/>
    <w:link w:val="24"/>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semiHidden/>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
    <w:name w:val="tran"/>
    <w:basedOn w:val="a0"/>
    <w:rsid w:val="00C0666C"/>
  </w:style>
  <w:style w:type="character" w:customStyle="1" w:styleId="apple-converted-space">
    <w:name w:val="apple-converted-space"/>
    <w:basedOn w:val="a0"/>
    <w:rsid w:val="00C066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54970130">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726955449">
      <w:bodyDiv w:val="1"/>
      <w:marLeft w:val="0"/>
      <w:marRight w:val="0"/>
      <w:marTop w:val="0"/>
      <w:marBottom w:val="0"/>
      <w:divBdr>
        <w:top w:val="none" w:sz="0" w:space="0" w:color="auto"/>
        <w:left w:val="none" w:sz="0" w:space="0" w:color="auto"/>
        <w:bottom w:val="none" w:sz="0" w:space="0" w:color="auto"/>
        <w:right w:val="none" w:sz="0" w:space="0" w:color="auto"/>
      </w:divBdr>
    </w:div>
    <w:div w:id="797838578">
      <w:bodyDiv w:val="1"/>
      <w:marLeft w:val="0"/>
      <w:marRight w:val="0"/>
      <w:marTop w:val="0"/>
      <w:marBottom w:val="0"/>
      <w:divBdr>
        <w:top w:val="none" w:sz="0" w:space="0" w:color="auto"/>
        <w:left w:val="none" w:sz="0" w:space="0" w:color="auto"/>
        <w:bottom w:val="none" w:sz="0" w:space="0" w:color="auto"/>
        <w:right w:val="none" w:sz="0" w:space="0" w:color="auto"/>
      </w:divBdr>
    </w:div>
    <w:div w:id="932859091">
      <w:bodyDiv w:val="1"/>
      <w:marLeft w:val="0"/>
      <w:marRight w:val="0"/>
      <w:marTop w:val="0"/>
      <w:marBottom w:val="0"/>
      <w:divBdr>
        <w:top w:val="none" w:sz="0" w:space="0" w:color="auto"/>
        <w:left w:val="none" w:sz="0" w:space="0" w:color="auto"/>
        <w:bottom w:val="none" w:sz="0" w:space="0" w:color="auto"/>
        <w:right w:val="none" w:sz="0" w:space="0" w:color="auto"/>
      </w:divBdr>
      <w:divsChild>
        <w:div w:id="646785292">
          <w:marLeft w:val="547"/>
          <w:marRight w:val="0"/>
          <w:marTop w:val="0"/>
          <w:marBottom w:val="0"/>
          <w:divBdr>
            <w:top w:val="none" w:sz="0" w:space="0" w:color="auto"/>
            <w:left w:val="none" w:sz="0" w:space="0" w:color="auto"/>
            <w:bottom w:val="none" w:sz="0" w:space="0" w:color="auto"/>
            <w:right w:val="none" w:sz="0" w:space="0" w:color="auto"/>
          </w:divBdr>
        </w:div>
      </w:divsChild>
    </w:div>
    <w:div w:id="963534421">
      <w:bodyDiv w:val="1"/>
      <w:marLeft w:val="0"/>
      <w:marRight w:val="0"/>
      <w:marTop w:val="0"/>
      <w:marBottom w:val="0"/>
      <w:divBdr>
        <w:top w:val="none" w:sz="0" w:space="0" w:color="auto"/>
        <w:left w:val="none" w:sz="0" w:space="0" w:color="auto"/>
        <w:bottom w:val="none" w:sz="0" w:space="0" w:color="auto"/>
        <w:right w:val="none" w:sz="0" w:space="0" w:color="auto"/>
      </w:divBdr>
    </w:div>
    <w:div w:id="977032859">
      <w:bodyDiv w:val="1"/>
      <w:marLeft w:val="0"/>
      <w:marRight w:val="0"/>
      <w:marTop w:val="0"/>
      <w:marBottom w:val="0"/>
      <w:divBdr>
        <w:top w:val="none" w:sz="0" w:space="0" w:color="auto"/>
        <w:left w:val="none" w:sz="0" w:space="0" w:color="auto"/>
        <w:bottom w:val="none" w:sz="0" w:space="0" w:color="auto"/>
        <w:right w:val="none" w:sz="0" w:space="0" w:color="auto"/>
      </w:divBdr>
    </w:div>
    <w:div w:id="1001084666">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95490737">
      <w:bodyDiv w:val="1"/>
      <w:marLeft w:val="0"/>
      <w:marRight w:val="0"/>
      <w:marTop w:val="0"/>
      <w:marBottom w:val="0"/>
      <w:divBdr>
        <w:top w:val="none" w:sz="0" w:space="0" w:color="auto"/>
        <w:left w:val="none" w:sz="0" w:space="0" w:color="auto"/>
        <w:bottom w:val="none" w:sz="0" w:space="0" w:color="auto"/>
        <w:right w:val="none" w:sz="0" w:space="0" w:color="auto"/>
      </w:divBdr>
    </w:div>
    <w:div w:id="1641768474">
      <w:bodyDiv w:val="1"/>
      <w:marLeft w:val="0"/>
      <w:marRight w:val="0"/>
      <w:marTop w:val="0"/>
      <w:marBottom w:val="0"/>
      <w:divBdr>
        <w:top w:val="none" w:sz="0" w:space="0" w:color="auto"/>
        <w:left w:val="none" w:sz="0" w:space="0" w:color="auto"/>
        <w:bottom w:val="none" w:sz="0" w:space="0" w:color="auto"/>
        <w:right w:val="none" w:sz="0" w:space="0" w:color="auto"/>
      </w:divBdr>
      <w:divsChild>
        <w:div w:id="584537486">
          <w:marLeft w:val="274"/>
          <w:marRight w:val="0"/>
          <w:marTop w:val="0"/>
          <w:marBottom w:val="0"/>
          <w:divBdr>
            <w:top w:val="none" w:sz="0" w:space="0" w:color="auto"/>
            <w:left w:val="none" w:sz="0" w:space="0" w:color="auto"/>
            <w:bottom w:val="none" w:sz="0" w:space="0" w:color="auto"/>
            <w:right w:val="none" w:sz="0" w:space="0" w:color="auto"/>
          </w:divBdr>
        </w:div>
        <w:div w:id="1955166052">
          <w:marLeft w:val="994"/>
          <w:marRight w:val="0"/>
          <w:marTop w:val="0"/>
          <w:marBottom w:val="0"/>
          <w:divBdr>
            <w:top w:val="none" w:sz="0" w:space="0" w:color="auto"/>
            <w:left w:val="none" w:sz="0" w:space="0" w:color="auto"/>
            <w:bottom w:val="none" w:sz="0" w:space="0" w:color="auto"/>
            <w:right w:val="none" w:sz="0" w:space="0" w:color="auto"/>
          </w:divBdr>
        </w:div>
        <w:div w:id="1655142836">
          <w:marLeft w:val="994"/>
          <w:marRight w:val="0"/>
          <w:marTop w:val="0"/>
          <w:marBottom w:val="0"/>
          <w:divBdr>
            <w:top w:val="none" w:sz="0" w:space="0" w:color="auto"/>
            <w:left w:val="none" w:sz="0" w:space="0" w:color="auto"/>
            <w:bottom w:val="none" w:sz="0" w:space="0" w:color="auto"/>
            <w:right w:val="none" w:sz="0" w:space="0" w:color="auto"/>
          </w:divBdr>
        </w:div>
        <w:div w:id="494033166">
          <w:marLeft w:val="994"/>
          <w:marRight w:val="0"/>
          <w:marTop w:val="0"/>
          <w:marBottom w:val="0"/>
          <w:divBdr>
            <w:top w:val="none" w:sz="0" w:space="0" w:color="auto"/>
            <w:left w:val="none" w:sz="0" w:space="0" w:color="auto"/>
            <w:bottom w:val="none" w:sz="0" w:space="0" w:color="auto"/>
            <w:right w:val="none" w:sz="0" w:space="0" w:color="auto"/>
          </w:divBdr>
        </w:div>
        <w:div w:id="16006983">
          <w:marLeft w:val="994"/>
          <w:marRight w:val="0"/>
          <w:marTop w:val="0"/>
          <w:marBottom w:val="0"/>
          <w:divBdr>
            <w:top w:val="none" w:sz="0" w:space="0" w:color="auto"/>
            <w:left w:val="none" w:sz="0" w:space="0" w:color="auto"/>
            <w:bottom w:val="none" w:sz="0" w:space="0" w:color="auto"/>
            <w:right w:val="none" w:sz="0" w:space="0" w:color="auto"/>
          </w:divBdr>
        </w:div>
        <w:div w:id="1704481389">
          <w:marLeft w:val="274"/>
          <w:marRight w:val="0"/>
          <w:marTop w:val="0"/>
          <w:marBottom w:val="0"/>
          <w:divBdr>
            <w:top w:val="none" w:sz="0" w:space="0" w:color="auto"/>
            <w:left w:val="none" w:sz="0" w:space="0" w:color="auto"/>
            <w:bottom w:val="none" w:sz="0" w:space="0" w:color="auto"/>
            <w:right w:val="none" w:sz="0" w:space="0" w:color="auto"/>
          </w:divBdr>
        </w:div>
        <w:div w:id="1341077370">
          <w:marLeft w:val="994"/>
          <w:marRight w:val="0"/>
          <w:marTop w:val="0"/>
          <w:marBottom w:val="0"/>
          <w:divBdr>
            <w:top w:val="none" w:sz="0" w:space="0" w:color="auto"/>
            <w:left w:val="none" w:sz="0" w:space="0" w:color="auto"/>
            <w:bottom w:val="none" w:sz="0" w:space="0" w:color="auto"/>
            <w:right w:val="none" w:sz="0" w:space="0" w:color="auto"/>
          </w:divBdr>
        </w:div>
        <w:div w:id="1503858357">
          <w:marLeft w:val="994"/>
          <w:marRight w:val="0"/>
          <w:marTop w:val="0"/>
          <w:marBottom w:val="0"/>
          <w:divBdr>
            <w:top w:val="none" w:sz="0" w:space="0" w:color="auto"/>
            <w:left w:val="none" w:sz="0" w:space="0" w:color="auto"/>
            <w:bottom w:val="none" w:sz="0" w:space="0" w:color="auto"/>
            <w:right w:val="none" w:sz="0" w:space="0" w:color="auto"/>
          </w:divBdr>
        </w:div>
        <w:div w:id="1746805156">
          <w:marLeft w:val="274"/>
          <w:marRight w:val="0"/>
          <w:marTop w:val="0"/>
          <w:marBottom w:val="0"/>
          <w:divBdr>
            <w:top w:val="none" w:sz="0" w:space="0" w:color="auto"/>
            <w:left w:val="none" w:sz="0" w:space="0" w:color="auto"/>
            <w:bottom w:val="none" w:sz="0" w:space="0" w:color="auto"/>
            <w:right w:val="none" w:sz="0" w:space="0" w:color="auto"/>
          </w:divBdr>
        </w:div>
        <w:div w:id="1299141860">
          <w:marLeft w:val="994"/>
          <w:marRight w:val="0"/>
          <w:marTop w:val="0"/>
          <w:marBottom w:val="0"/>
          <w:divBdr>
            <w:top w:val="none" w:sz="0" w:space="0" w:color="auto"/>
            <w:left w:val="none" w:sz="0" w:space="0" w:color="auto"/>
            <w:bottom w:val="none" w:sz="0" w:space="0" w:color="auto"/>
            <w:right w:val="none" w:sz="0" w:space="0" w:color="auto"/>
          </w:divBdr>
        </w:div>
        <w:div w:id="1707756710">
          <w:marLeft w:val="994"/>
          <w:marRight w:val="0"/>
          <w:marTop w:val="0"/>
          <w:marBottom w:val="0"/>
          <w:divBdr>
            <w:top w:val="none" w:sz="0" w:space="0" w:color="auto"/>
            <w:left w:val="none" w:sz="0" w:space="0" w:color="auto"/>
            <w:bottom w:val="none" w:sz="0" w:space="0" w:color="auto"/>
            <w:right w:val="none" w:sz="0" w:space="0" w:color="auto"/>
          </w:divBdr>
        </w:div>
        <w:div w:id="462121467">
          <w:marLeft w:val="1714"/>
          <w:marRight w:val="0"/>
          <w:marTop w:val="0"/>
          <w:marBottom w:val="0"/>
          <w:divBdr>
            <w:top w:val="none" w:sz="0" w:space="0" w:color="auto"/>
            <w:left w:val="none" w:sz="0" w:space="0" w:color="auto"/>
            <w:bottom w:val="none" w:sz="0" w:space="0" w:color="auto"/>
            <w:right w:val="none" w:sz="0" w:space="0" w:color="auto"/>
          </w:divBdr>
        </w:div>
        <w:div w:id="2065058273">
          <w:marLeft w:val="1714"/>
          <w:marRight w:val="0"/>
          <w:marTop w:val="0"/>
          <w:marBottom w:val="0"/>
          <w:divBdr>
            <w:top w:val="none" w:sz="0" w:space="0" w:color="auto"/>
            <w:left w:val="none" w:sz="0" w:space="0" w:color="auto"/>
            <w:bottom w:val="none" w:sz="0" w:space="0" w:color="auto"/>
            <w:right w:val="none" w:sz="0" w:space="0" w:color="auto"/>
          </w:divBdr>
        </w:div>
      </w:divsChild>
    </w:div>
    <w:div w:id="1686245726">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18881013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8691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2.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293047-26D7-4B96-946C-CC720C9BE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2</Pages>
  <Words>823</Words>
  <Characters>4697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23.737</vt:lpstr>
      <vt:lpstr>3GPP TR 23.737</vt:lpstr>
    </vt:vector>
  </TitlesOfParts>
  <Manager/>
  <Company/>
  <LinksUpToDate>false</LinksUpToDate>
  <CharactersWithSpaces>5509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miH2</cp:lastModifiedBy>
  <cp:revision>38</cp:revision>
  <cp:lastPrinted>2021-10-04T09:20:00Z</cp:lastPrinted>
  <dcterms:created xsi:type="dcterms:W3CDTF">2021-11-08T00:34:00Z</dcterms:created>
  <dcterms:modified xsi:type="dcterms:W3CDTF">2021-11-08T12:51:00Z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y fmtid="{D5CDD505-2E9C-101B-9397-08002B2CF9AE}" pid="17" name="CWM2099519244344c67b8564c1c8a13a952">
    <vt:lpwstr>CWMlqGlwo1TYqpTCYEuaiBSF0lDoGEQo6KMYBZZwOb5ufqNb89QONrg0MVj6Mf7DYXTE6v19LrTfNIpea24M+U3bg==</vt:lpwstr>
  </property>
  <property fmtid="{D5CDD505-2E9C-101B-9397-08002B2CF9AE}" pid="18" name="CWM236fcb948d1f4f67bc12c8cbe38c7d19">
    <vt:lpwstr>CWMhxFMxPrduXq/RDO3BLBvMBIyo6dwxnaVmnpEgay9IZ4zSzo/d37qV2a1YTe7orpV51jTsXmFlGZCb9CxXRnLxQ==</vt:lpwstr>
  </property>
</Properties>
</file>